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C7D45" w14:textId="0B799216" w:rsidR="00827921" w:rsidRPr="003E006E" w:rsidRDefault="00827921" w:rsidP="00554603">
      <w:pPr>
        <w:spacing w:after="0" w:line="360" w:lineRule="auto"/>
        <w:jc w:val="both"/>
        <w:rPr>
          <w:b/>
          <w:sz w:val="24"/>
          <w:szCs w:val="24"/>
          <w:lang w:val="nl-NL"/>
        </w:rPr>
      </w:pPr>
      <w:r w:rsidRPr="003E006E">
        <w:rPr>
          <w:sz w:val="24"/>
          <w:szCs w:val="24"/>
          <w:lang w:val="nl-NL"/>
        </w:rPr>
        <w:t xml:space="preserve">UBND HUYỆN  KRÔNG NĂNG    </w:t>
      </w:r>
      <w:r w:rsidR="00354ABE" w:rsidRPr="003E006E">
        <w:rPr>
          <w:sz w:val="24"/>
          <w:szCs w:val="24"/>
          <w:lang w:val="nl-NL"/>
        </w:rPr>
        <w:t xml:space="preserve">           </w:t>
      </w:r>
      <w:r w:rsidR="003E006E">
        <w:rPr>
          <w:sz w:val="24"/>
          <w:szCs w:val="24"/>
          <w:lang w:val="nl-NL"/>
        </w:rPr>
        <w:t xml:space="preserve">     </w:t>
      </w:r>
      <w:r w:rsidRPr="003E006E">
        <w:rPr>
          <w:b/>
          <w:sz w:val="24"/>
          <w:szCs w:val="24"/>
          <w:lang w:val="nl-NL"/>
        </w:rPr>
        <w:t>CỘNG HÒA XÃ HỘI CHỦ NGHĨA VIỆT NAM</w:t>
      </w:r>
    </w:p>
    <w:p w14:paraId="477E7989" w14:textId="6F73FBF6" w:rsidR="00827921" w:rsidRPr="003E006E" w:rsidRDefault="00827921" w:rsidP="00554603">
      <w:pPr>
        <w:tabs>
          <w:tab w:val="left" w:pos="4320"/>
        </w:tabs>
        <w:spacing w:after="0" w:line="360" w:lineRule="auto"/>
        <w:jc w:val="both"/>
        <w:rPr>
          <w:b/>
          <w:sz w:val="24"/>
          <w:szCs w:val="24"/>
          <w:lang w:val="nl-NL"/>
        </w:rPr>
      </w:pPr>
      <w:r w:rsidRPr="003E006E">
        <w:rPr>
          <w:b/>
          <w:noProof/>
          <w:sz w:val="24"/>
          <w:szCs w:val="24"/>
        </w:rPr>
        <mc:AlternateContent>
          <mc:Choice Requires="wps">
            <w:drawing>
              <wp:anchor distT="0" distB="0" distL="114300" distR="114300" simplePos="0" relativeHeight="251660288" behindDoc="0" locked="0" layoutInCell="1" allowOverlap="1" wp14:anchorId="4A64ADFB" wp14:editId="59C23CBF">
                <wp:simplePos x="0" y="0"/>
                <wp:positionH relativeFrom="column">
                  <wp:posOffset>3771900</wp:posOffset>
                </wp:positionH>
                <wp:positionV relativeFrom="paragraph">
                  <wp:posOffset>168910</wp:posOffset>
                </wp:positionV>
                <wp:extent cx="17691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69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6DC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3.3pt" to="436.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" strokecolor="#4579b8 [3044]"/>
            </w:pict>
          </mc:Fallback>
        </mc:AlternateContent>
      </w:r>
      <w:r w:rsidRPr="003E006E">
        <w:rPr>
          <w:b/>
          <w:noProof/>
          <w:sz w:val="24"/>
          <w:szCs w:val="24"/>
        </w:rPr>
        <mc:AlternateContent>
          <mc:Choice Requires="wps">
            <w:drawing>
              <wp:anchor distT="0" distB="0" distL="114300" distR="114300" simplePos="0" relativeHeight="251659264" behindDoc="0" locked="0" layoutInCell="1" allowOverlap="1" wp14:anchorId="483F59F5" wp14:editId="416AE6E4">
                <wp:simplePos x="0" y="0"/>
                <wp:positionH relativeFrom="column">
                  <wp:posOffset>417443</wp:posOffset>
                </wp:positionH>
                <wp:positionV relativeFrom="paragraph">
                  <wp:posOffset>179125</wp:posOffset>
                </wp:positionV>
                <wp:extent cx="19678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967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0BC0F3"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5pt,14.1pt" to="187.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fctgEAAMMDAAAOAAAAZHJzL2Uyb0RvYy54bWysU8GOEzEMvSPxD1HudKYrUZZ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" strokecolor="#4579b8 [3044]"/>
            </w:pict>
          </mc:Fallback>
        </mc:AlternateContent>
      </w:r>
      <w:r w:rsidRPr="003E006E">
        <w:rPr>
          <w:b/>
          <w:sz w:val="24"/>
          <w:szCs w:val="24"/>
          <w:lang w:val="nl-NL"/>
        </w:rPr>
        <w:t>TRƯỜNG TH&amp;THCS QUANG TRUNG</w:t>
      </w:r>
      <w:r w:rsidRPr="003E006E">
        <w:rPr>
          <w:b/>
          <w:sz w:val="24"/>
          <w:szCs w:val="24"/>
          <w:lang w:val="nl-NL"/>
        </w:rPr>
        <w:tab/>
        <w:t xml:space="preserve">  </w:t>
      </w:r>
      <w:r w:rsidR="00354ABE" w:rsidRPr="003E006E">
        <w:rPr>
          <w:b/>
          <w:sz w:val="24"/>
          <w:szCs w:val="24"/>
          <w:lang w:val="nl-NL"/>
        </w:rPr>
        <w:t xml:space="preserve">       </w:t>
      </w:r>
      <w:r w:rsidRPr="003E006E">
        <w:rPr>
          <w:b/>
          <w:sz w:val="24"/>
          <w:szCs w:val="24"/>
          <w:lang w:val="nl-NL"/>
        </w:rPr>
        <w:t xml:space="preserve">   </w:t>
      </w:r>
      <w:r w:rsidR="003E006E">
        <w:rPr>
          <w:b/>
          <w:sz w:val="24"/>
          <w:szCs w:val="24"/>
          <w:lang w:val="nl-NL"/>
        </w:rPr>
        <w:t xml:space="preserve">              </w:t>
      </w:r>
      <w:r w:rsidRPr="003E006E">
        <w:rPr>
          <w:b/>
          <w:sz w:val="24"/>
          <w:szCs w:val="24"/>
          <w:lang w:val="nl-NL"/>
        </w:rPr>
        <w:t xml:space="preserve"> Độc lập-Tự do-Hạnh phúc</w:t>
      </w:r>
    </w:p>
    <w:p w14:paraId="5A0962D2" w14:textId="52DD9843" w:rsidR="00886404" w:rsidRPr="00A41F1C" w:rsidRDefault="00827921" w:rsidP="00554603">
      <w:pPr>
        <w:tabs>
          <w:tab w:val="left" w:pos="4320"/>
        </w:tabs>
        <w:spacing w:after="0" w:line="360" w:lineRule="auto"/>
        <w:jc w:val="both"/>
        <w:rPr>
          <w:i/>
          <w:sz w:val="26"/>
          <w:szCs w:val="26"/>
          <w:lang w:val="nl-NL"/>
        </w:rPr>
      </w:pPr>
      <w:r w:rsidRPr="00A41F1C">
        <w:rPr>
          <w:i/>
          <w:sz w:val="26"/>
          <w:szCs w:val="26"/>
          <w:lang w:val="nl-NL"/>
        </w:rPr>
        <w:t xml:space="preserve"> Số: </w:t>
      </w:r>
      <w:r w:rsidR="00CC76F9" w:rsidRPr="00A41F1C">
        <w:rPr>
          <w:i/>
          <w:sz w:val="26"/>
          <w:szCs w:val="26"/>
          <w:lang w:val="nl-NL"/>
        </w:rPr>
        <w:t xml:space="preserve">01 </w:t>
      </w:r>
      <w:r w:rsidRPr="00A41F1C">
        <w:rPr>
          <w:i/>
          <w:sz w:val="26"/>
          <w:szCs w:val="26"/>
          <w:lang w:val="nl-NL"/>
        </w:rPr>
        <w:t>/NQ</w:t>
      </w:r>
      <w:r w:rsidR="00886404" w:rsidRPr="00A41F1C">
        <w:rPr>
          <w:i/>
          <w:sz w:val="26"/>
          <w:szCs w:val="26"/>
          <w:lang w:val="nl-NL"/>
        </w:rPr>
        <w:t>-HĐT</w:t>
      </w:r>
      <w:r w:rsidR="00A73F2E">
        <w:rPr>
          <w:i/>
          <w:sz w:val="26"/>
          <w:szCs w:val="26"/>
          <w:lang w:val="nl-NL"/>
        </w:rPr>
        <w:t xml:space="preserve">– </w:t>
      </w:r>
      <w:r w:rsidRPr="00A41F1C">
        <w:rPr>
          <w:i/>
          <w:sz w:val="26"/>
          <w:szCs w:val="26"/>
          <w:lang w:val="nl-NL"/>
        </w:rPr>
        <w:t>QT</w:t>
      </w:r>
      <w:r w:rsidR="00886404" w:rsidRPr="00A41F1C">
        <w:rPr>
          <w:i/>
          <w:sz w:val="26"/>
          <w:szCs w:val="26"/>
          <w:lang w:val="nl-NL"/>
        </w:rPr>
        <w:t xml:space="preserve">                      </w:t>
      </w:r>
    </w:p>
    <w:p w14:paraId="3520FB44" w14:textId="785BBB82" w:rsidR="00827921" w:rsidRPr="00A41F1C" w:rsidRDefault="00827921" w:rsidP="00554603">
      <w:pPr>
        <w:tabs>
          <w:tab w:val="left" w:pos="4320"/>
        </w:tabs>
        <w:spacing w:after="0" w:line="360" w:lineRule="auto"/>
        <w:jc w:val="right"/>
        <w:rPr>
          <w:i/>
          <w:sz w:val="26"/>
          <w:szCs w:val="26"/>
          <w:lang w:val="nl-NL"/>
        </w:rPr>
      </w:pPr>
      <w:r w:rsidRPr="00A41F1C">
        <w:rPr>
          <w:i/>
          <w:sz w:val="26"/>
          <w:szCs w:val="26"/>
          <w:lang w:val="nl-NL"/>
        </w:rPr>
        <w:t xml:space="preserve">  Krông Năng, ngày </w:t>
      </w:r>
      <w:r w:rsidR="00A67AE3">
        <w:rPr>
          <w:i/>
          <w:sz w:val="26"/>
          <w:szCs w:val="26"/>
          <w:lang w:val="nl-NL"/>
        </w:rPr>
        <w:t>0</w:t>
      </w:r>
      <w:r w:rsidR="005D7CBE">
        <w:rPr>
          <w:i/>
          <w:sz w:val="26"/>
          <w:szCs w:val="26"/>
          <w:lang w:val="vi-VN"/>
        </w:rPr>
        <w:t>1</w:t>
      </w:r>
      <w:r w:rsidR="00BC7020" w:rsidRPr="00A41F1C">
        <w:rPr>
          <w:i/>
          <w:sz w:val="26"/>
          <w:szCs w:val="26"/>
          <w:lang w:val="nl-NL"/>
        </w:rPr>
        <w:t xml:space="preserve"> </w:t>
      </w:r>
      <w:r w:rsidR="002A3CC8" w:rsidRPr="00A41F1C">
        <w:rPr>
          <w:i/>
          <w:sz w:val="26"/>
          <w:szCs w:val="26"/>
          <w:lang w:val="nl-NL"/>
        </w:rPr>
        <w:t>tháng 0</w:t>
      </w:r>
      <w:r w:rsidR="00BA6F2B" w:rsidRPr="00A41F1C">
        <w:rPr>
          <w:i/>
          <w:sz w:val="26"/>
          <w:szCs w:val="26"/>
          <w:lang w:val="nl-NL"/>
        </w:rPr>
        <w:t>9</w:t>
      </w:r>
      <w:r w:rsidR="002A3CC8" w:rsidRPr="00A41F1C">
        <w:rPr>
          <w:i/>
          <w:sz w:val="26"/>
          <w:szCs w:val="26"/>
          <w:lang w:val="nl-NL"/>
        </w:rPr>
        <w:t xml:space="preserve"> năm </w:t>
      </w:r>
      <w:r w:rsidR="005D7CBE">
        <w:rPr>
          <w:i/>
          <w:sz w:val="26"/>
          <w:szCs w:val="26"/>
          <w:lang w:val="vi-VN"/>
        </w:rPr>
        <w:t>2023</w:t>
      </w:r>
    </w:p>
    <w:p w14:paraId="4D542589" w14:textId="77777777" w:rsidR="00827921" w:rsidRPr="00A41F1C" w:rsidRDefault="00827921" w:rsidP="00554603">
      <w:pPr>
        <w:tabs>
          <w:tab w:val="left" w:pos="4320"/>
        </w:tabs>
        <w:spacing w:after="0" w:line="360" w:lineRule="auto"/>
        <w:jc w:val="both"/>
        <w:rPr>
          <w:sz w:val="26"/>
          <w:szCs w:val="26"/>
          <w:lang w:val="nl-NL"/>
        </w:rPr>
      </w:pPr>
    </w:p>
    <w:p w14:paraId="3030DDB3" w14:textId="77777777" w:rsidR="00827921" w:rsidRPr="00A41F1C" w:rsidRDefault="00827921" w:rsidP="00554603">
      <w:pPr>
        <w:tabs>
          <w:tab w:val="left" w:pos="4320"/>
        </w:tabs>
        <w:spacing w:after="0" w:line="360" w:lineRule="auto"/>
        <w:jc w:val="center"/>
        <w:rPr>
          <w:b/>
          <w:sz w:val="26"/>
          <w:szCs w:val="26"/>
          <w:lang w:val="nl-NL"/>
        </w:rPr>
      </w:pPr>
      <w:r w:rsidRPr="00A41F1C">
        <w:rPr>
          <w:b/>
          <w:sz w:val="26"/>
          <w:szCs w:val="26"/>
          <w:lang w:val="nl-NL"/>
        </w:rPr>
        <w:t>NGHỊ QUYẾT</w:t>
      </w:r>
    </w:p>
    <w:p w14:paraId="5DB5E934" w14:textId="77777777" w:rsidR="00827921" w:rsidRPr="00A41F1C" w:rsidRDefault="00827921" w:rsidP="00554603">
      <w:pPr>
        <w:shd w:val="clear" w:color="auto" w:fill="FFFFFF"/>
        <w:spacing w:after="0" w:line="360" w:lineRule="auto"/>
        <w:jc w:val="center"/>
        <w:rPr>
          <w:b/>
          <w:bCs/>
          <w:color w:val="333333"/>
          <w:sz w:val="26"/>
          <w:szCs w:val="26"/>
        </w:rPr>
      </w:pPr>
      <w:r w:rsidRPr="00A41F1C">
        <w:rPr>
          <w:b/>
          <w:bCs/>
          <w:color w:val="333333"/>
          <w:sz w:val="26"/>
          <w:szCs w:val="26"/>
        </w:rPr>
        <w:t>Hội đồng trường TH&amp;THCS Quang Trung lần thứ nhất</w:t>
      </w:r>
    </w:p>
    <w:p w14:paraId="26C04D2E" w14:textId="4BE0564E" w:rsidR="00827921" w:rsidRPr="00A41F1C" w:rsidRDefault="00827921" w:rsidP="00554603">
      <w:pPr>
        <w:shd w:val="clear" w:color="auto" w:fill="FFFFFF"/>
        <w:spacing w:after="0" w:line="360" w:lineRule="auto"/>
        <w:jc w:val="center"/>
        <w:rPr>
          <w:b/>
          <w:bCs/>
          <w:color w:val="333333"/>
          <w:sz w:val="26"/>
          <w:szCs w:val="26"/>
        </w:rPr>
      </w:pPr>
      <w:r w:rsidRPr="00A41F1C">
        <w:rPr>
          <w:b/>
          <w:bCs/>
          <w:color w:val="333333"/>
          <w:sz w:val="26"/>
          <w:szCs w:val="26"/>
        </w:rPr>
        <w:t>Năm học</w:t>
      </w:r>
      <w:r w:rsidR="00401B3C" w:rsidRPr="00A41F1C">
        <w:rPr>
          <w:b/>
          <w:bCs/>
          <w:color w:val="333333"/>
          <w:sz w:val="26"/>
          <w:szCs w:val="26"/>
        </w:rPr>
        <w:t>:</w:t>
      </w:r>
      <w:r w:rsidRPr="00A41F1C">
        <w:rPr>
          <w:b/>
          <w:bCs/>
          <w:color w:val="333333"/>
          <w:sz w:val="26"/>
          <w:szCs w:val="26"/>
        </w:rPr>
        <w:t xml:space="preserve"> </w:t>
      </w:r>
      <w:r w:rsidR="005D7CBE">
        <w:rPr>
          <w:b/>
          <w:bCs/>
          <w:color w:val="333333"/>
          <w:sz w:val="26"/>
          <w:szCs w:val="26"/>
          <w:lang w:val="vi-VN"/>
        </w:rPr>
        <w:t>202</w:t>
      </w:r>
      <w:r w:rsidR="00A67AE3">
        <w:rPr>
          <w:b/>
          <w:bCs/>
          <w:color w:val="333333"/>
          <w:sz w:val="26"/>
          <w:szCs w:val="26"/>
        </w:rPr>
        <w:t>3</w:t>
      </w:r>
      <w:r w:rsidRPr="00A41F1C">
        <w:rPr>
          <w:b/>
          <w:bCs/>
          <w:color w:val="333333"/>
          <w:sz w:val="26"/>
          <w:szCs w:val="26"/>
        </w:rPr>
        <w:t>-</w:t>
      </w:r>
      <w:r w:rsidR="005D7CBE">
        <w:rPr>
          <w:b/>
          <w:bCs/>
          <w:color w:val="333333"/>
          <w:sz w:val="26"/>
          <w:szCs w:val="26"/>
          <w:lang w:val="vi-VN"/>
        </w:rPr>
        <w:t>2024</w:t>
      </w:r>
    </w:p>
    <w:p w14:paraId="3A5D96A8" w14:textId="77777777" w:rsidR="00827921" w:rsidRPr="00A41F1C" w:rsidRDefault="00827921" w:rsidP="00554603">
      <w:pPr>
        <w:shd w:val="clear" w:color="auto" w:fill="FFFFFF"/>
        <w:spacing w:after="0" w:line="360" w:lineRule="auto"/>
        <w:jc w:val="both"/>
        <w:rPr>
          <w:color w:val="333333"/>
          <w:sz w:val="26"/>
          <w:szCs w:val="26"/>
        </w:rPr>
      </w:pPr>
    </w:p>
    <w:p w14:paraId="495CBCE1" w14:textId="77777777" w:rsidR="005D7CBE" w:rsidRDefault="00BA6F2B" w:rsidP="005D7CBE">
      <w:pPr>
        <w:tabs>
          <w:tab w:val="left" w:pos="840"/>
        </w:tabs>
        <w:spacing w:after="0" w:line="360" w:lineRule="auto"/>
        <w:jc w:val="both"/>
        <w:rPr>
          <w:i/>
          <w:sz w:val="26"/>
          <w:szCs w:val="26"/>
        </w:rPr>
      </w:pPr>
      <w:r w:rsidRPr="00A41F1C">
        <w:rPr>
          <w:i/>
          <w:sz w:val="26"/>
          <w:szCs w:val="26"/>
        </w:rPr>
        <w:tab/>
      </w:r>
      <w:r w:rsidR="005D7CBE">
        <w:rPr>
          <w:i/>
          <w:sz w:val="26"/>
          <w:szCs w:val="26"/>
        </w:rPr>
        <w:t>Căn cứ Thông tư số 32/2020/TT-BGDĐT, ngày 15/9/2020 của Bộ Giáo dục và Đào tạo về việc ban hành Điều lệ Trường THCS, trường THPT và trường phổ thông có nhiều cấp học;</w:t>
      </w:r>
    </w:p>
    <w:p w14:paraId="05C6EF1D" w14:textId="77777777" w:rsidR="005D7CBE" w:rsidRPr="00887B74" w:rsidRDefault="005D7CBE" w:rsidP="005D7CBE">
      <w:pPr>
        <w:spacing w:after="0"/>
        <w:jc w:val="both"/>
        <w:rPr>
          <w:bCs/>
          <w:i/>
          <w:iCs/>
          <w:lang w:val="vi-VN"/>
        </w:rPr>
      </w:pPr>
      <w:r>
        <w:rPr>
          <w:bCs/>
          <w:i/>
          <w:sz w:val="26"/>
          <w:szCs w:val="26"/>
        </w:rPr>
        <w:tab/>
      </w:r>
      <w:r w:rsidRPr="00887B74">
        <w:rPr>
          <w:bCs/>
          <w:i/>
          <w:iCs/>
          <w:lang w:val="vi-VN"/>
        </w:rPr>
        <w:t>Căn cứ Công văn số 3899/</w:t>
      </w:r>
      <w:r w:rsidRPr="00887B74">
        <w:rPr>
          <w:bCs/>
          <w:i/>
          <w:iCs/>
        </w:rPr>
        <w:t xml:space="preserve"> BGDĐT-GDTrH ngày </w:t>
      </w:r>
      <w:r w:rsidRPr="00887B74">
        <w:rPr>
          <w:bCs/>
          <w:i/>
          <w:iCs/>
          <w:lang w:val="vi-VN"/>
        </w:rPr>
        <w:t>03</w:t>
      </w:r>
      <w:r w:rsidRPr="00887B74">
        <w:rPr>
          <w:bCs/>
          <w:i/>
          <w:iCs/>
        </w:rPr>
        <w:t xml:space="preserve"> tháng </w:t>
      </w:r>
      <w:r w:rsidRPr="00887B74">
        <w:rPr>
          <w:bCs/>
          <w:i/>
          <w:iCs/>
          <w:lang w:val="vi-VN"/>
        </w:rPr>
        <w:t>08</w:t>
      </w:r>
      <w:r w:rsidRPr="00887B74">
        <w:rPr>
          <w:bCs/>
          <w:i/>
          <w:iCs/>
        </w:rPr>
        <w:t xml:space="preserve"> năm </w:t>
      </w:r>
      <w:r w:rsidRPr="00887B74">
        <w:rPr>
          <w:bCs/>
          <w:i/>
          <w:iCs/>
          <w:lang w:val="vi-VN"/>
        </w:rPr>
        <w:t xml:space="preserve">2023 </w:t>
      </w:r>
      <w:r w:rsidRPr="00887B74">
        <w:rPr>
          <w:bCs/>
          <w:i/>
          <w:iCs/>
        </w:rPr>
        <w:t xml:space="preserve">của Bộ GDĐT  </w:t>
      </w:r>
      <w:r w:rsidRPr="00887B74">
        <w:rPr>
          <w:bCs/>
          <w:i/>
          <w:iCs/>
          <w:lang w:val="vi-VN"/>
        </w:rPr>
        <w:t>v/v  hướng dẫn thực hiện nhiệm vụ giáo dục trung học năm học 2023- 2024;</w:t>
      </w:r>
    </w:p>
    <w:p w14:paraId="3BCFEA2D" w14:textId="77777777" w:rsidR="005D7CBE" w:rsidRPr="00887B74" w:rsidRDefault="005D7CBE" w:rsidP="005D7CBE">
      <w:pPr>
        <w:spacing w:after="0"/>
        <w:ind w:firstLine="720"/>
        <w:jc w:val="both"/>
        <w:rPr>
          <w:bCs/>
          <w:i/>
          <w:iCs/>
          <w:lang w:val="vi-VN"/>
        </w:rPr>
      </w:pPr>
      <w:r w:rsidRPr="00887B74">
        <w:rPr>
          <w:bCs/>
          <w:i/>
          <w:iCs/>
          <w:lang w:val="vi-VN"/>
        </w:rPr>
        <w:t xml:space="preserve">Căn cứ công văn số 1516/QĐ-UBND, ngày 10 tháng 8 năm  2023 của UBND Tỉnh Đắk Lắk </w:t>
      </w:r>
      <w:r w:rsidRPr="00887B74">
        <w:rPr>
          <w:bCs/>
          <w:i/>
          <w:iCs/>
        </w:rPr>
        <w:t xml:space="preserve">  </w:t>
      </w:r>
      <w:r w:rsidRPr="00887B74">
        <w:rPr>
          <w:bCs/>
          <w:i/>
          <w:iCs/>
          <w:lang w:val="vi-VN"/>
        </w:rPr>
        <w:t>v/v ban hành kế hoạch thời gian năm học 2023- 2024;</w:t>
      </w:r>
    </w:p>
    <w:p w14:paraId="3257947E" w14:textId="77777777" w:rsidR="005D7CBE" w:rsidRPr="00887B74" w:rsidRDefault="005D7CBE" w:rsidP="005D7CBE">
      <w:pPr>
        <w:spacing w:after="0"/>
        <w:jc w:val="both"/>
        <w:rPr>
          <w:bCs/>
          <w:i/>
          <w:iCs/>
          <w:lang w:val="vi-VN"/>
        </w:rPr>
      </w:pPr>
      <w:r w:rsidRPr="00887B74">
        <w:rPr>
          <w:bCs/>
          <w:i/>
          <w:iCs/>
          <w:lang w:val="vi-VN"/>
        </w:rPr>
        <w:t xml:space="preserve">   </w:t>
      </w:r>
      <w:r w:rsidRPr="00887B74">
        <w:rPr>
          <w:bCs/>
          <w:i/>
          <w:iCs/>
        </w:rPr>
        <w:t xml:space="preserve"> </w:t>
      </w:r>
      <w:r w:rsidRPr="00887B74">
        <w:rPr>
          <w:bCs/>
          <w:i/>
          <w:iCs/>
        </w:rPr>
        <w:tab/>
      </w:r>
      <w:r w:rsidRPr="00887B74">
        <w:rPr>
          <w:bCs/>
          <w:i/>
          <w:iCs/>
          <w:lang w:val="vi-VN"/>
        </w:rPr>
        <w:t>Căn cứ công văn số</w:t>
      </w:r>
      <w:r>
        <w:rPr>
          <w:bCs/>
          <w:i/>
          <w:iCs/>
          <w:lang w:val="vi-VN"/>
        </w:rPr>
        <w:t xml:space="preserve"> </w:t>
      </w:r>
      <w:r>
        <w:rPr>
          <w:bCs/>
          <w:i/>
          <w:iCs/>
        </w:rPr>
        <w:t>1387</w:t>
      </w:r>
      <w:r>
        <w:rPr>
          <w:bCs/>
          <w:i/>
          <w:iCs/>
          <w:lang w:val="vi-VN"/>
        </w:rPr>
        <w:t>.</w:t>
      </w:r>
      <w:r w:rsidRPr="00887B74">
        <w:rPr>
          <w:bCs/>
          <w:i/>
          <w:iCs/>
          <w:lang w:val="vi-VN"/>
        </w:rPr>
        <w:t>/SG</w:t>
      </w:r>
      <w:r>
        <w:rPr>
          <w:bCs/>
          <w:i/>
          <w:iCs/>
          <w:lang w:val="vi-VN"/>
        </w:rPr>
        <w:t>D ĐT -GD Tr- GDTX, ngày 25 tháng 8 năm 2023</w:t>
      </w:r>
      <w:r>
        <w:rPr>
          <w:bCs/>
          <w:i/>
          <w:iCs/>
        </w:rPr>
        <w:t xml:space="preserve"> </w:t>
      </w:r>
      <w:r w:rsidRPr="00887B74">
        <w:rPr>
          <w:bCs/>
          <w:i/>
          <w:iCs/>
          <w:lang w:val="vi-VN"/>
        </w:rPr>
        <w:t xml:space="preserve">của Sở Giáo dục và đào tạo Đắk Lắk </w:t>
      </w:r>
      <w:r w:rsidRPr="00887B74">
        <w:rPr>
          <w:bCs/>
          <w:i/>
          <w:iCs/>
        </w:rPr>
        <w:t xml:space="preserve"> </w:t>
      </w:r>
      <w:r w:rsidRPr="00887B74">
        <w:rPr>
          <w:bCs/>
          <w:i/>
          <w:iCs/>
          <w:lang w:val="vi-VN"/>
        </w:rPr>
        <w:t>v/v hướng dẫn thực hiện chương trình giáo dục trung học năm học 2023- 2024;</w:t>
      </w:r>
    </w:p>
    <w:p w14:paraId="5E4900DC" w14:textId="7B73873F" w:rsidR="006875EB" w:rsidRPr="00A41F1C" w:rsidRDefault="006875EB" w:rsidP="005D7CBE">
      <w:pPr>
        <w:tabs>
          <w:tab w:val="left" w:pos="840"/>
        </w:tabs>
        <w:spacing w:after="0" w:line="360" w:lineRule="auto"/>
        <w:jc w:val="both"/>
        <w:rPr>
          <w:i/>
          <w:sz w:val="26"/>
          <w:szCs w:val="26"/>
          <w:lang w:val="pt-BR"/>
        </w:rPr>
      </w:pPr>
      <w:r w:rsidRPr="00A41F1C">
        <w:rPr>
          <w:i/>
          <w:sz w:val="26"/>
          <w:szCs w:val="26"/>
          <w:lang w:val="pt-BR"/>
        </w:rPr>
        <w:t xml:space="preserve"> </w:t>
      </w:r>
      <w:r w:rsidR="005D7CBE">
        <w:rPr>
          <w:i/>
          <w:sz w:val="26"/>
          <w:szCs w:val="26"/>
          <w:lang w:val="pt-BR"/>
        </w:rPr>
        <w:tab/>
      </w:r>
      <w:r w:rsidRPr="00A41F1C">
        <w:rPr>
          <w:i/>
          <w:sz w:val="26"/>
          <w:szCs w:val="26"/>
          <w:lang w:val="pt-BR"/>
        </w:rPr>
        <w:t xml:space="preserve">Căn cứ vào tình hình thực tế của đơn vị, Hội đồng trường TH&amp;THCS Quang Trung xây dựng kế hoạch hoạt động năm học </w:t>
      </w:r>
      <w:r w:rsidR="005D7CBE">
        <w:rPr>
          <w:i/>
          <w:sz w:val="26"/>
          <w:szCs w:val="26"/>
          <w:lang w:val="vi-VN"/>
        </w:rPr>
        <w:t>2023</w:t>
      </w:r>
      <w:r w:rsidRPr="00A41F1C">
        <w:rPr>
          <w:i/>
          <w:sz w:val="26"/>
          <w:szCs w:val="26"/>
          <w:lang w:val="pt-BR"/>
        </w:rPr>
        <w:t>-</w:t>
      </w:r>
      <w:r w:rsidR="005D7CBE">
        <w:rPr>
          <w:i/>
          <w:sz w:val="26"/>
          <w:szCs w:val="26"/>
          <w:lang w:val="vi-VN"/>
        </w:rPr>
        <w:t>2024</w:t>
      </w:r>
      <w:r w:rsidRPr="00A41F1C">
        <w:rPr>
          <w:i/>
          <w:sz w:val="26"/>
          <w:szCs w:val="26"/>
          <w:lang w:val="pt-BR"/>
        </w:rPr>
        <w:t xml:space="preserve"> như sau: </w:t>
      </w:r>
    </w:p>
    <w:p w14:paraId="2066928F" w14:textId="505ED48C" w:rsidR="00827921" w:rsidRPr="00A41F1C" w:rsidRDefault="002D516F" w:rsidP="006875EB">
      <w:pPr>
        <w:tabs>
          <w:tab w:val="left" w:pos="840"/>
        </w:tabs>
        <w:spacing w:after="0" w:line="360" w:lineRule="auto"/>
        <w:jc w:val="both"/>
        <w:rPr>
          <w:i/>
          <w:sz w:val="26"/>
          <w:szCs w:val="26"/>
          <w:lang w:val="nl-NL"/>
        </w:rPr>
      </w:pPr>
      <w:r w:rsidRPr="00A41F1C">
        <w:rPr>
          <w:i/>
          <w:sz w:val="26"/>
          <w:szCs w:val="26"/>
          <w:lang w:val="nl-NL"/>
        </w:rPr>
        <w:tab/>
      </w:r>
      <w:r w:rsidR="00827921" w:rsidRPr="00A41F1C">
        <w:rPr>
          <w:i/>
          <w:sz w:val="26"/>
          <w:szCs w:val="26"/>
          <w:lang w:val="nl-NL"/>
        </w:rPr>
        <w:t xml:space="preserve">Căn cứ vào biên bản họp hội đồng </w:t>
      </w:r>
      <w:r w:rsidR="00BA6F2B" w:rsidRPr="00A41F1C">
        <w:rPr>
          <w:i/>
          <w:sz w:val="26"/>
          <w:szCs w:val="26"/>
          <w:lang w:val="nl-NL"/>
        </w:rPr>
        <w:t>hội đồng trường lầ</w:t>
      </w:r>
      <w:r w:rsidR="003E006E">
        <w:rPr>
          <w:i/>
          <w:sz w:val="26"/>
          <w:szCs w:val="26"/>
          <w:lang w:val="nl-NL"/>
        </w:rPr>
        <w:t>n</w:t>
      </w:r>
      <w:r w:rsidR="00BA6F2B" w:rsidRPr="00A41F1C">
        <w:rPr>
          <w:i/>
          <w:sz w:val="26"/>
          <w:szCs w:val="26"/>
          <w:lang w:val="nl-NL"/>
        </w:rPr>
        <w:t xml:space="preserve"> thứ nhất</w:t>
      </w:r>
      <w:r w:rsidR="00827921" w:rsidRPr="00A41F1C">
        <w:rPr>
          <w:i/>
          <w:sz w:val="26"/>
          <w:szCs w:val="26"/>
          <w:lang w:val="nl-NL"/>
        </w:rPr>
        <w:t>;</w:t>
      </w:r>
    </w:p>
    <w:p w14:paraId="7BA9C771" w14:textId="77777777" w:rsidR="006875EB" w:rsidRPr="00A41F1C" w:rsidRDefault="00827921" w:rsidP="006875EB">
      <w:pPr>
        <w:spacing w:after="0" w:line="360" w:lineRule="auto"/>
        <w:ind w:firstLine="720"/>
        <w:jc w:val="both"/>
        <w:rPr>
          <w:i/>
          <w:sz w:val="26"/>
          <w:szCs w:val="26"/>
        </w:rPr>
      </w:pPr>
      <w:r w:rsidRPr="00A41F1C">
        <w:rPr>
          <w:i/>
          <w:sz w:val="26"/>
          <w:szCs w:val="26"/>
        </w:rPr>
        <w:t>Sau 3 giờ làm việc sôi nổi, khẩn trương với tinh thần trách nhiệm cao</w:t>
      </w:r>
      <w:r w:rsidR="006875EB" w:rsidRPr="00A41F1C">
        <w:rPr>
          <w:i/>
          <w:sz w:val="26"/>
          <w:szCs w:val="26"/>
        </w:rPr>
        <w:t>.</w:t>
      </w:r>
    </w:p>
    <w:p w14:paraId="1A114AF9" w14:textId="610CDF97" w:rsidR="00827921" w:rsidRPr="00A41F1C" w:rsidRDefault="006875EB" w:rsidP="006875EB">
      <w:pPr>
        <w:spacing w:after="0" w:line="360" w:lineRule="auto"/>
        <w:jc w:val="both"/>
        <w:rPr>
          <w:i/>
          <w:sz w:val="26"/>
          <w:szCs w:val="26"/>
        </w:rPr>
      </w:pPr>
      <w:r w:rsidRPr="00A41F1C">
        <w:rPr>
          <w:i/>
          <w:sz w:val="26"/>
          <w:szCs w:val="26"/>
        </w:rPr>
        <w:t xml:space="preserve">   </w:t>
      </w:r>
      <w:r w:rsidRPr="00A41F1C">
        <w:rPr>
          <w:i/>
          <w:sz w:val="26"/>
          <w:szCs w:val="26"/>
        </w:rPr>
        <w:tab/>
      </w:r>
      <w:r w:rsidR="00827921" w:rsidRPr="00A41F1C">
        <w:rPr>
          <w:i/>
          <w:sz w:val="26"/>
          <w:szCs w:val="26"/>
        </w:rPr>
        <w:t xml:space="preserve">Hội đồng </w:t>
      </w:r>
      <w:r w:rsidR="00BA6F2B" w:rsidRPr="00A41F1C">
        <w:rPr>
          <w:i/>
          <w:sz w:val="26"/>
          <w:szCs w:val="26"/>
        </w:rPr>
        <w:t>trường</w:t>
      </w:r>
      <w:r w:rsidR="00827921" w:rsidRPr="00A41F1C">
        <w:rPr>
          <w:i/>
          <w:sz w:val="26"/>
          <w:szCs w:val="26"/>
        </w:rPr>
        <w:t xml:space="preserve"> trường TH&amp;THCS Quang Trung</w:t>
      </w:r>
      <w:r w:rsidRPr="00A41F1C">
        <w:rPr>
          <w:i/>
          <w:sz w:val="26"/>
          <w:szCs w:val="26"/>
        </w:rPr>
        <w:t xml:space="preserve"> ban hành</w:t>
      </w:r>
      <w:r w:rsidR="003E006E">
        <w:rPr>
          <w:i/>
          <w:sz w:val="26"/>
          <w:szCs w:val="26"/>
        </w:rPr>
        <w:t>:</w:t>
      </w:r>
    </w:p>
    <w:p w14:paraId="2475EFD3" w14:textId="77777777" w:rsidR="00827921" w:rsidRPr="00A41F1C" w:rsidRDefault="00827921" w:rsidP="00554603">
      <w:pPr>
        <w:spacing w:after="0" w:line="360" w:lineRule="auto"/>
        <w:ind w:firstLine="907"/>
        <w:jc w:val="both"/>
        <w:rPr>
          <w:i/>
          <w:sz w:val="26"/>
          <w:szCs w:val="26"/>
        </w:rPr>
      </w:pPr>
    </w:p>
    <w:p w14:paraId="5B7E426C" w14:textId="77777777" w:rsidR="00827921" w:rsidRPr="00A41F1C" w:rsidRDefault="00827921" w:rsidP="00554603">
      <w:pPr>
        <w:spacing w:after="0" w:line="360" w:lineRule="auto"/>
        <w:jc w:val="center"/>
        <w:rPr>
          <w:b/>
          <w:sz w:val="26"/>
          <w:szCs w:val="26"/>
        </w:rPr>
      </w:pPr>
      <w:r w:rsidRPr="00A41F1C">
        <w:rPr>
          <w:b/>
          <w:sz w:val="26"/>
          <w:szCs w:val="26"/>
        </w:rPr>
        <w:t>QUYẾT NGHỊ</w:t>
      </w:r>
    </w:p>
    <w:p w14:paraId="15C72219" w14:textId="77777777" w:rsidR="00827921" w:rsidRPr="00A41F1C" w:rsidRDefault="00827921" w:rsidP="00554603">
      <w:pPr>
        <w:spacing w:after="0" w:line="360" w:lineRule="auto"/>
        <w:ind w:firstLine="720"/>
        <w:jc w:val="both"/>
        <w:rPr>
          <w:sz w:val="26"/>
          <w:szCs w:val="26"/>
        </w:rPr>
      </w:pPr>
      <w:r w:rsidRPr="00A41F1C">
        <w:rPr>
          <w:b/>
          <w:sz w:val="26"/>
          <w:szCs w:val="26"/>
        </w:rPr>
        <w:t xml:space="preserve">Điều 1. </w:t>
      </w:r>
      <w:r w:rsidRPr="00A41F1C">
        <w:rPr>
          <w:sz w:val="26"/>
          <w:szCs w:val="26"/>
        </w:rPr>
        <w:t xml:space="preserve">Thống nhất một số vấn đề về phương hướng triển khai thực hiện nhiệm vụ </w:t>
      </w:r>
      <w:r w:rsidR="00BA6F2B" w:rsidRPr="00A41F1C">
        <w:rPr>
          <w:bCs/>
          <w:color w:val="333333"/>
          <w:sz w:val="26"/>
          <w:szCs w:val="26"/>
        </w:rPr>
        <w:t>hội động trường</w:t>
      </w:r>
      <w:r w:rsidRPr="00A41F1C">
        <w:rPr>
          <w:bCs/>
          <w:color w:val="333333"/>
          <w:sz w:val="26"/>
          <w:szCs w:val="26"/>
        </w:rPr>
        <w:t xml:space="preserve"> </w:t>
      </w:r>
      <w:r w:rsidRPr="00A41F1C">
        <w:rPr>
          <w:sz w:val="26"/>
          <w:szCs w:val="26"/>
        </w:rPr>
        <w:t>như sau:</w:t>
      </w:r>
    </w:p>
    <w:p w14:paraId="1373CC09" w14:textId="77777777" w:rsidR="00BA6F2B" w:rsidRPr="00A41F1C" w:rsidRDefault="00BA6F2B" w:rsidP="00554603">
      <w:pPr>
        <w:tabs>
          <w:tab w:val="left" w:pos="840"/>
        </w:tabs>
        <w:spacing w:after="0" w:line="360" w:lineRule="auto"/>
        <w:jc w:val="both"/>
        <w:rPr>
          <w:sz w:val="26"/>
          <w:szCs w:val="26"/>
        </w:rPr>
      </w:pPr>
      <w:r w:rsidRPr="00A41F1C">
        <w:rPr>
          <w:sz w:val="26"/>
          <w:szCs w:val="26"/>
        </w:rPr>
        <w:tab/>
      </w:r>
      <w:r w:rsidRPr="00A41F1C">
        <w:rPr>
          <w:b/>
          <w:sz w:val="26"/>
          <w:szCs w:val="26"/>
        </w:rPr>
        <w:t>1</w:t>
      </w:r>
      <w:r w:rsidRPr="00A41F1C">
        <w:rPr>
          <w:sz w:val="26"/>
          <w:szCs w:val="26"/>
        </w:rPr>
        <w:t xml:space="preserve">. Cần tăng cường hơn nữa công tác phối hợp giáo dục đạo đức, giá trị sống, kỹ năng sống cho học sinh, vận động học sinh có nguy cơ bỏ học ra lớp. Phát huy những kết quả đã đạt được về công tác giáo dục toàn diện; nâng cao tỷ lệ học sinh khá giỏi, hạn chế học sinh yếu, kém. </w:t>
      </w:r>
    </w:p>
    <w:p w14:paraId="5C673C86" w14:textId="7FDB64A9" w:rsidR="00BA6F2B" w:rsidRPr="00A41F1C" w:rsidRDefault="00BA6F2B" w:rsidP="00554603">
      <w:pPr>
        <w:tabs>
          <w:tab w:val="left" w:pos="840"/>
        </w:tabs>
        <w:spacing w:after="0" w:line="360" w:lineRule="auto"/>
        <w:jc w:val="both"/>
        <w:rPr>
          <w:sz w:val="26"/>
          <w:szCs w:val="26"/>
        </w:rPr>
      </w:pPr>
      <w:r w:rsidRPr="00A41F1C">
        <w:rPr>
          <w:sz w:val="26"/>
          <w:szCs w:val="26"/>
        </w:rPr>
        <w:lastRenderedPageBreak/>
        <w:tab/>
      </w:r>
      <w:r w:rsidRPr="00A41F1C">
        <w:rPr>
          <w:b/>
          <w:sz w:val="26"/>
          <w:szCs w:val="26"/>
        </w:rPr>
        <w:t>2</w:t>
      </w:r>
      <w:r w:rsidRPr="00A41F1C">
        <w:rPr>
          <w:sz w:val="26"/>
          <w:szCs w:val="26"/>
        </w:rPr>
        <w:t xml:space="preserve">. Thống nhất việc xây dựng kế hoạch hoạt động của Hội đồng trường trong năm học </w:t>
      </w:r>
      <w:r w:rsidR="00A010E7">
        <w:rPr>
          <w:sz w:val="26"/>
          <w:szCs w:val="26"/>
          <w:lang w:val="vi-VN"/>
        </w:rPr>
        <w:t>2023</w:t>
      </w:r>
      <w:r w:rsidR="009E2AF7" w:rsidRPr="00A41F1C">
        <w:rPr>
          <w:sz w:val="26"/>
          <w:szCs w:val="26"/>
          <w:lang w:val="pt-BR"/>
        </w:rPr>
        <w:t>-</w:t>
      </w:r>
      <w:r w:rsidR="00A010E7">
        <w:rPr>
          <w:sz w:val="26"/>
          <w:szCs w:val="26"/>
          <w:lang w:val="vi-VN"/>
        </w:rPr>
        <w:t>2024</w:t>
      </w:r>
      <w:r w:rsidRPr="00A41F1C">
        <w:rPr>
          <w:sz w:val="26"/>
          <w:szCs w:val="26"/>
        </w:rPr>
        <w:t xml:space="preserve">; Hiệu trưởng nhà trường xây dựng kế hoạch năm học bám sát theo hướng dẫn của ngành; nghị quyết của Hội đồng trường để triển khai thực hiên; </w:t>
      </w:r>
    </w:p>
    <w:p w14:paraId="7F89D6EA" w14:textId="7E18FCB0" w:rsidR="00BA6F2B" w:rsidRPr="005867D2" w:rsidRDefault="00BA6F2B" w:rsidP="00554603">
      <w:pPr>
        <w:tabs>
          <w:tab w:val="left" w:pos="840"/>
        </w:tabs>
        <w:spacing w:after="0" w:line="360" w:lineRule="auto"/>
        <w:jc w:val="both"/>
        <w:rPr>
          <w:b/>
          <w:spacing w:val="-6"/>
          <w:sz w:val="26"/>
          <w:szCs w:val="26"/>
          <w:lang w:val="vi-VN"/>
        </w:rPr>
      </w:pPr>
      <w:r w:rsidRPr="005867D2">
        <w:rPr>
          <w:b/>
          <w:sz w:val="26"/>
          <w:szCs w:val="26"/>
        </w:rPr>
        <w:t xml:space="preserve">3. Hội đường trường thống nhất các chỉ tiêu cơ bản trong năm học </w:t>
      </w:r>
      <w:r w:rsidR="00A010E7" w:rsidRPr="005867D2">
        <w:rPr>
          <w:b/>
          <w:sz w:val="26"/>
          <w:szCs w:val="26"/>
          <w:lang w:val="vi-VN"/>
        </w:rPr>
        <w:t>2023</w:t>
      </w:r>
      <w:r w:rsidR="009E2AF7" w:rsidRPr="005867D2">
        <w:rPr>
          <w:b/>
          <w:sz w:val="26"/>
          <w:szCs w:val="26"/>
          <w:lang w:val="pt-BR"/>
        </w:rPr>
        <w:t>-</w:t>
      </w:r>
      <w:r w:rsidR="00A010E7" w:rsidRPr="005867D2">
        <w:rPr>
          <w:b/>
          <w:sz w:val="26"/>
          <w:szCs w:val="26"/>
          <w:lang w:val="vi-VN"/>
        </w:rPr>
        <w:t>2024</w:t>
      </w:r>
      <w:r w:rsidR="00301CCF" w:rsidRPr="005867D2">
        <w:rPr>
          <w:b/>
          <w:sz w:val="26"/>
          <w:szCs w:val="26"/>
          <w:lang w:val="pt-BR"/>
        </w:rPr>
        <w:t xml:space="preserve"> </w:t>
      </w:r>
      <w:r w:rsidRPr="005867D2">
        <w:rPr>
          <w:b/>
          <w:sz w:val="26"/>
          <w:szCs w:val="26"/>
        </w:rPr>
        <w:t xml:space="preserve">như sau: </w:t>
      </w:r>
      <w:r w:rsidRPr="005867D2">
        <w:rPr>
          <w:b/>
          <w:sz w:val="26"/>
          <w:szCs w:val="26"/>
          <w:lang w:val="vi-VN"/>
        </w:rPr>
        <w:t xml:space="preserve">            </w:t>
      </w:r>
    </w:p>
    <w:p w14:paraId="6606C0F9" w14:textId="44D49AA8" w:rsidR="00BA6F2B" w:rsidRPr="00A41F1C" w:rsidRDefault="000850FB" w:rsidP="00554603">
      <w:pPr>
        <w:tabs>
          <w:tab w:val="left" w:pos="840"/>
        </w:tabs>
        <w:spacing w:after="0" w:line="360" w:lineRule="auto"/>
        <w:jc w:val="both"/>
        <w:rPr>
          <w:sz w:val="26"/>
          <w:szCs w:val="26"/>
        </w:rPr>
      </w:pPr>
      <w:r w:rsidRPr="00A41F1C">
        <w:rPr>
          <w:b/>
          <w:sz w:val="26"/>
          <w:szCs w:val="26"/>
        </w:rPr>
        <w:t>3</w:t>
      </w:r>
      <w:r w:rsidR="00BA6F2B" w:rsidRPr="00A41F1C">
        <w:rPr>
          <w:b/>
          <w:sz w:val="26"/>
          <w:szCs w:val="26"/>
          <w:lang w:val="vi-VN"/>
        </w:rPr>
        <w:t>.1. Học sinh:</w:t>
      </w:r>
      <w:r w:rsidR="00BA6F2B" w:rsidRPr="00A41F1C">
        <w:rPr>
          <w:sz w:val="26"/>
          <w:szCs w:val="26"/>
          <w:lang w:val="vi-VN"/>
        </w:rPr>
        <w:t xml:space="preserve"> </w:t>
      </w:r>
    </w:p>
    <w:p w14:paraId="1612EBC6" w14:textId="04F9E3BF" w:rsidR="00A010E7" w:rsidRPr="00331C74" w:rsidRDefault="00A010E7" w:rsidP="003E006E">
      <w:pPr>
        <w:jc w:val="both"/>
        <w:rPr>
          <w:szCs w:val="28"/>
          <w:lang w:val="pt-BR"/>
        </w:rPr>
      </w:pPr>
      <w:r w:rsidRPr="00331C74">
        <w:rPr>
          <w:szCs w:val="28"/>
          <w:lang w:val="pt-BR"/>
        </w:rPr>
        <w:t xml:space="preserve">-  Số lớp:  26 lớp,  có </w:t>
      </w:r>
      <w:r w:rsidRPr="00331C74">
        <w:rPr>
          <w:szCs w:val="28"/>
          <w:lang w:val="vi-VN"/>
        </w:rPr>
        <w:t>882</w:t>
      </w:r>
      <w:r w:rsidRPr="00331C74">
        <w:rPr>
          <w:szCs w:val="28"/>
          <w:lang w:val="pt-BR"/>
        </w:rPr>
        <w:t xml:space="preserve"> học sinh trong đó: </w:t>
      </w:r>
      <w:r w:rsidRPr="00331C74">
        <w:rPr>
          <w:szCs w:val="28"/>
          <w:lang w:val="vi-VN"/>
        </w:rPr>
        <w:t>442</w:t>
      </w:r>
      <w:r w:rsidRPr="00331C74">
        <w:rPr>
          <w:szCs w:val="28"/>
          <w:lang w:val="pt-BR"/>
        </w:rPr>
        <w:t xml:space="preserve"> Nữ;  DT: </w:t>
      </w:r>
      <w:r w:rsidRPr="00331C74">
        <w:rPr>
          <w:szCs w:val="28"/>
          <w:lang w:val="vi-VN"/>
        </w:rPr>
        <w:t>450</w:t>
      </w:r>
      <w:r w:rsidRPr="00331C74">
        <w:rPr>
          <w:szCs w:val="28"/>
          <w:lang w:val="pt-BR"/>
        </w:rPr>
        <w:t xml:space="preserve">; Nữ DT </w:t>
      </w:r>
      <w:r w:rsidRPr="00331C74">
        <w:rPr>
          <w:szCs w:val="28"/>
          <w:lang w:val="vi-VN"/>
        </w:rPr>
        <w:t>241</w:t>
      </w:r>
      <w:r w:rsidRPr="00331C74">
        <w:rPr>
          <w:szCs w:val="28"/>
          <w:lang w:val="pt-BR"/>
        </w:rPr>
        <w:t xml:space="preserve">;  KT: 13; HS nghèo: </w:t>
      </w:r>
      <w:r w:rsidRPr="00331C74">
        <w:rPr>
          <w:szCs w:val="28"/>
          <w:lang w:val="vi-VN"/>
        </w:rPr>
        <w:t>186</w:t>
      </w:r>
      <w:r w:rsidRPr="00331C74">
        <w:rPr>
          <w:szCs w:val="28"/>
          <w:lang w:val="pt-BR"/>
        </w:rPr>
        <w:t xml:space="preserve">; HS cận nghèo </w:t>
      </w:r>
      <w:r w:rsidRPr="00331C74">
        <w:rPr>
          <w:szCs w:val="28"/>
          <w:lang w:val="vi-VN"/>
        </w:rPr>
        <w:t>55</w:t>
      </w:r>
      <w:r w:rsidRPr="00331C74">
        <w:rPr>
          <w:szCs w:val="28"/>
          <w:lang w:val="pt-BR"/>
        </w:rPr>
        <w:t xml:space="preserve">. Con TB: </w:t>
      </w:r>
      <w:r w:rsidRPr="00331C74">
        <w:rPr>
          <w:szCs w:val="28"/>
          <w:lang w:val="vi-VN"/>
        </w:rPr>
        <w:t>01</w:t>
      </w:r>
    </w:p>
    <w:p w14:paraId="2325B51F" w14:textId="7D6D2EE5" w:rsidR="008105CD" w:rsidRPr="00AE78DA" w:rsidRDefault="003E006E" w:rsidP="00DF2C84">
      <w:pPr>
        <w:spacing w:after="0" w:line="360" w:lineRule="auto"/>
        <w:jc w:val="both"/>
        <w:rPr>
          <w:szCs w:val="28"/>
        </w:rPr>
      </w:pPr>
      <w:r>
        <w:rPr>
          <w:sz w:val="26"/>
          <w:szCs w:val="26"/>
          <w:lang w:val="vi-VN"/>
        </w:rPr>
        <w:t xml:space="preserve">  </w:t>
      </w:r>
      <w:r w:rsidR="008105CD" w:rsidRPr="00AE78DA">
        <w:rPr>
          <w:szCs w:val="28"/>
        </w:rPr>
        <w:t xml:space="preserve">- </w:t>
      </w:r>
      <w:r w:rsidR="008105CD" w:rsidRPr="00AE78DA">
        <w:rPr>
          <w:szCs w:val="28"/>
          <w:lang w:val="vi-VN"/>
        </w:rPr>
        <w:t>Huy động duy trì sĩ số:  99% trở lên.</w:t>
      </w:r>
    </w:p>
    <w:p w14:paraId="78A2208E" w14:textId="0AFB3CF6" w:rsidR="008105CD" w:rsidRPr="00AE78DA" w:rsidRDefault="003E006E" w:rsidP="00DF2C84">
      <w:pPr>
        <w:spacing w:after="0" w:line="360" w:lineRule="auto"/>
        <w:jc w:val="both"/>
        <w:rPr>
          <w:szCs w:val="28"/>
        </w:rPr>
      </w:pPr>
      <w:r>
        <w:rPr>
          <w:szCs w:val="28"/>
        </w:rPr>
        <w:t xml:space="preserve">  </w:t>
      </w:r>
      <w:r w:rsidR="008105CD" w:rsidRPr="00AE78DA">
        <w:rPr>
          <w:szCs w:val="28"/>
        </w:rPr>
        <w:t xml:space="preserve">- </w:t>
      </w:r>
      <w:r w:rsidR="008105CD" w:rsidRPr="00AE78DA">
        <w:rPr>
          <w:szCs w:val="28"/>
          <w:lang w:val="vi-VN"/>
        </w:rPr>
        <w:t xml:space="preserve">Tỉ lệ học sinh bỏ học: </w:t>
      </w:r>
      <w:r w:rsidR="00992D03" w:rsidRPr="00AE78DA">
        <w:rPr>
          <w:szCs w:val="28"/>
        </w:rPr>
        <w:t>D</w:t>
      </w:r>
      <w:r w:rsidR="008105CD" w:rsidRPr="00AE78DA">
        <w:rPr>
          <w:szCs w:val="28"/>
          <w:lang w:val="vi-VN"/>
        </w:rPr>
        <w:t xml:space="preserve">ưới </w:t>
      </w:r>
      <w:r w:rsidR="00260AC3" w:rsidRPr="00AE78DA">
        <w:rPr>
          <w:szCs w:val="28"/>
        </w:rPr>
        <w:t>1</w:t>
      </w:r>
      <w:r w:rsidR="008105CD" w:rsidRPr="00AE78DA">
        <w:rPr>
          <w:szCs w:val="28"/>
          <w:lang w:val="vi-VN"/>
        </w:rPr>
        <w:t>%</w:t>
      </w:r>
    </w:p>
    <w:p w14:paraId="52EEABE0" w14:textId="36111CA9" w:rsidR="00BA6F2B" w:rsidRPr="003E006E" w:rsidRDefault="00BA6F2B" w:rsidP="00DF2C84">
      <w:pPr>
        <w:tabs>
          <w:tab w:val="left" w:pos="840"/>
        </w:tabs>
        <w:spacing w:after="0" w:line="360" w:lineRule="auto"/>
        <w:jc w:val="both"/>
        <w:rPr>
          <w:b/>
          <w:szCs w:val="28"/>
          <w:lang w:val="vi-VN"/>
        </w:rPr>
      </w:pPr>
      <w:r w:rsidRPr="003E006E">
        <w:rPr>
          <w:b/>
          <w:szCs w:val="28"/>
          <w:lang w:val="vi-VN"/>
        </w:rPr>
        <w:t>* Chất lượng giáo dục:</w:t>
      </w:r>
    </w:p>
    <w:p w14:paraId="2944A14B" w14:textId="77777777" w:rsidR="00BA6F2B" w:rsidRPr="00A41F1C" w:rsidRDefault="00BA6F2B" w:rsidP="00554603">
      <w:pPr>
        <w:pStyle w:val="NormalWeb"/>
        <w:shd w:val="clear" w:color="auto" w:fill="FFFFFF"/>
        <w:tabs>
          <w:tab w:val="left" w:pos="840"/>
        </w:tabs>
        <w:spacing w:before="0" w:beforeAutospacing="0" w:after="0" w:afterAutospacing="0" w:line="360" w:lineRule="auto"/>
        <w:jc w:val="both"/>
        <w:rPr>
          <w:sz w:val="26"/>
          <w:szCs w:val="26"/>
          <w:lang w:val="vi-VN"/>
        </w:rPr>
      </w:pPr>
      <w:r w:rsidRPr="00A41F1C">
        <w:rPr>
          <w:sz w:val="26"/>
          <w:szCs w:val="26"/>
        </w:rPr>
        <w:tab/>
      </w:r>
      <w:r w:rsidRPr="00A41F1C">
        <w:rPr>
          <w:sz w:val="26"/>
          <w:szCs w:val="26"/>
          <w:lang w:val="vi-VN"/>
        </w:rPr>
        <w:t>Thực hiện chương trình, kế hoạch giáo dục: Dạy đủ các môn học theo đúng chương trình, kế hoạch quy định, thực hiện có hiệu quả công tác bồi dưỡng học sinh giỏi, học sinh năng khiếu và phụ đạo học sinh yếu. Đánh giá và xếp loại học sinh theo quy định.</w:t>
      </w:r>
    </w:p>
    <w:p w14:paraId="48EC89D2" w14:textId="0360A74A" w:rsidR="00BA6F2B" w:rsidRPr="00A41F1C" w:rsidRDefault="00BA6F2B" w:rsidP="00554603">
      <w:pPr>
        <w:pStyle w:val="NormalWeb"/>
        <w:shd w:val="clear" w:color="auto" w:fill="FFFFFF"/>
        <w:tabs>
          <w:tab w:val="left" w:pos="840"/>
        </w:tabs>
        <w:spacing w:before="0" w:beforeAutospacing="0" w:after="0" w:afterAutospacing="0" w:line="360" w:lineRule="auto"/>
        <w:jc w:val="both"/>
        <w:rPr>
          <w:sz w:val="26"/>
          <w:szCs w:val="26"/>
        </w:rPr>
      </w:pPr>
      <w:r w:rsidRPr="00A41F1C">
        <w:rPr>
          <w:sz w:val="26"/>
          <w:szCs w:val="26"/>
        </w:rPr>
        <w:tab/>
      </w:r>
      <w:r w:rsidRPr="00A41F1C">
        <w:rPr>
          <w:sz w:val="26"/>
          <w:szCs w:val="26"/>
          <w:lang w:val="vi-VN"/>
        </w:rPr>
        <w:t xml:space="preserve">Nâng cao chất lượng và hiệu quả giáo dục: </w:t>
      </w:r>
      <w:r w:rsidR="00037AF6" w:rsidRPr="00A41F1C">
        <w:rPr>
          <w:sz w:val="26"/>
          <w:szCs w:val="26"/>
        </w:rPr>
        <w:t>T</w:t>
      </w:r>
      <w:r w:rsidRPr="00A41F1C">
        <w:rPr>
          <w:sz w:val="26"/>
          <w:szCs w:val="26"/>
          <w:lang w:val="vi-VN"/>
        </w:rPr>
        <w:t xml:space="preserve">ỉ lệ học sinh lên lớp đạt 98% và </w:t>
      </w:r>
      <w:r w:rsidRPr="00A41F1C">
        <w:rPr>
          <w:sz w:val="26"/>
          <w:szCs w:val="26"/>
        </w:rPr>
        <w:t>tốt nghiệp</w:t>
      </w:r>
      <w:r w:rsidR="00037AF6" w:rsidRPr="00A41F1C">
        <w:rPr>
          <w:sz w:val="26"/>
          <w:szCs w:val="26"/>
        </w:rPr>
        <w:t xml:space="preserve"> </w:t>
      </w:r>
      <w:r w:rsidRPr="00A41F1C">
        <w:rPr>
          <w:sz w:val="26"/>
          <w:szCs w:val="26"/>
          <w:lang w:val="vi-VN"/>
        </w:rPr>
        <w:t>THCS đạt 100%</w:t>
      </w:r>
      <w:r w:rsidRPr="00A41F1C">
        <w:rPr>
          <w:sz w:val="26"/>
          <w:szCs w:val="26"/>
        </w:rPr>
        <w:t>, 100% học sinh lớp 5 hoàn thành chương trình tiểu học</w:t>
      </w:r>
    </w:p>
    <w:p w14:paraId="27A46521" w14:textId="44092B0B" w:rsidR="00BA6F2B" w:rsidRPr="003E006E" w:rsidRDefault="003E006E" w:rsidP="003E006E">
      <w:pPr>
        <w:spacing w:after="0" w:line="360" w:lineRule="auto"/>
        <w:jc w:val="both"/>
        <w:rPr>
          <w:b/>
          <w:sz w:val="26"/>
          <w:szCs w:val="26"/>
        </w:rPr>
      </w:pPr>
      <w:r>
        <w:rPr>
          <w:b/>
          <w:sz w:val="26"/>
          <w:szCs w:val="26"/>
        </w:rPr>
        <w:t xml:space="preserve">- </w:t>
      </w:r>
      <w:r w:rsidR="00BA6F2B" w:rsidRPr="00A41F1C">
        <w:rPr>
          <w:b/>
          <w:sz w:val="26"/>
          <w:szCs w:val="26"/>
        </w:rPr>
        <w:t xml:space="preserve">Đối với HS tiểu học: </w:t>
      </w:r>
      <w:r w:rsidR="00BA6F2B" w:rsidRPr="00A41F1C">
        <w:rPr>
          <w:bCs/>
          <w:iCs/>
          <w:sz w:val="26"/>
          <w:szCs w:val="26"/>
          <w:lang w:val="da-DK"/>
        </w:rPr>
        <w:t xml:space="preserve">Học sinh được đánh giá hoàn thành và hoàn thành tốt các môn học đạt trên 96%, đạt yêu cầu về năng lực và phẩm chất đạt 98%. Tỷ lệ học sinh hoàn thành chương trình lớp học đạt 96%. Tỷ lệ học sinh học 2 buổi/ ngày đạt 100%. </w:t>
      </w:r>
    </w:p>
    <w:p w14:paraId="68C86440" w14:textId="50740214" w:rsidR="00BA6F2B" w:rsidRPr="00A41F1C" w:rsidRDefault="003E006E" w:rsidP="003E006E">
      <w:pPr>
        <w:spacing w:after="0" w:line="360" w:lineRule="auto"/>
        <w:jc w:val="both"/>
        <w:rPr>
          <w:b/>
          <w:sz w:val="26"/>
          <w:szCs w:val="26"/>
        </w:rPr>
      </w:pPr>
      <w:r>
        <w:rPr>
          <w:b/>
          <w:sz w:val="26"/>
          <w:szCs w:val="26"/>
        </w:rPr>
        <w:t xml:space="preserve">- </w:t>
      </w:r>
      <w:r w:rsidR="00BA6F2B" w:rsidRPr="00A41F1C">
        <w:rPr>
          <w:b/>
          <w:sz w:val="26"/>
          <w:szCs w:val="26"/>
        </w:rPr>
        <w:t>Đối với HS THCS:</w:t>
      </w:r>
    </w:p>
    <w:p w14:paraId="6ABACD1B" w14:textId="244938A6" w:rsidR="00BA6F2B" w:rsidRPr="003E006E" w:rsidRDefault="00BA6F2B" w:rsidP="003E006E">
      <w:pPr>
        <w:pStyle w:val="ListParagraph"/>
        <w:numPr>
          <w:ilvl w:val="0"/>
          <w:numId w:val="1"/>
        </w:numPr>
        <w:spacing w:after="0" w:line="360" w:lineRule="auto"/>
        <w:jc w:val="both"/>
        <w:rPr>
          <w:sz w:val="26"/>
          <w:szCs w:val="26"/>
        </w:rPr>
      </w:pPr>
      <w:r w:rsidRPr="003E006E">
        <w:rPr>
          <w:sz w:val="26"/>
          <w:szCs w:val="26"/>
        </w:rPr>
        <w:t xml:space="preserve">Xếp đạo đức Tốt, khá: 98%  </w:t>
      </w:r>
    </w:p>
    <w:p w14:paraId="1B5B6731" w14:textId="795BB6E2" w:rsidR="00BA6F2B" w:rsidRPr="003E006E" w:rsidRDefault="00BA6F2B" w:rsidP="003E006E">
      <w:pPr>
        <w:pStyle w:val="ListParagraph"/>
        <w:numPr>
          <w:ilvl w:val="0"/>
          <w:numId w:val="1"/>
        </w:numPr>
        <w:spacing w:after="0" w:line="360" w:lineRule="auto"/>
        <w:jc w:val="both"/>
        <w:rPr>
          <w:sz w:val="26"/>
          <w:szCs w:val="26"/>
        </w:rPr>
      </w:pPr>
      <w:r w:rsidRPr="003E006E">
        <w:rPr>
          <w:sz w:val="26"/>
          <w:szCs w:val="26"/>
        </w:rPr>
        <w:t>Học lực Khá, Giỏi: trên 35%</w:t>
      </w:r>
    </w:p>
    <w:p w14:paraId="1C92893C" w14:textId="4B0DFCDF" w:rsidR="00BA6F2B" w:rsidRPr="003E006E" w:rsidRDefault="00BA6F2B" w:rsidP="003E006E">
      <w:pPr>
        <w:pStyle w:val="ListParagraph"/>
        <w:numPr>
          <w:ilvl w:val="0"/>
          <w:numId w:val="1"/>
        </w:numPr>
        <w:spacing w:after="0" w:line="360" w:lineRule="auto"/>
        <w:jc w:val="both"/>
        <w:rPr>
          <w:sz w:val="26"/>
          <w:szCs w:val="26"/>
        </w:rPr>
      </w:pPr>
      <w:r w:rsidRPr="003E006E">
        <w:rPr>
          <w:sz w:val="26"/>
          <w:szCs w:val="26"/>
        </w:rPr>
        <w:t xml:space="preserve">Yếu, kém dưới </w:t>
      </w:r>
      <w:r w:rsidR="00E778B5" w:rsidRPr="003E006E">
        <w:rPr>
          <w:sz w:val="26"/>
          <w:szCs w:val="26"/>
        </w:rPr>
        <w:t>7</w:t>
      </w:r>
      <w:r w:rsidRPr="003E006E">
        <w:rPr>
          <w:sz w:val="26"/>
          <w:szCs w:val="26"/>
        </w:rPr>
        <w:t>%</w:t>
      </w:r>
    </w:p>
    <w:p w14:paraId="3CA792BF" w14:textId="77777777" w:rsidR="00BA6F2B" w:rsidRPr="00A41F1C" w:rsidRDefault="00BA6F2B" w:rsidP="00554603">
      <w:pPr>
        <w:spacing w:after="0" w:line="360" w:lineRule="auto"/>
        <w:ind w:firstLine="720"/>
        <w:jc w:val="both"/>
        <w:rPr>
          <w:spacing w:val="-6"/>
          <w:sz w:val="26"/>
          <w:szCs w:val="26"/>
          <w:lang w:val="pt-BR"/>
        </w:rPr>
      </w:pPr>
      <w:r w:rsidRPr="00A41F1C">
        <w:rPr>
          <w:spacing w:val="-6"/>
          <w:sz w:val="26"/>
          <w:szCs w:val="26"/>
          <w:lang w:val="pt-BR"/>
        </w:rPr>
        <w:t>Nhiệm vụ quan trọng của nhà trường là bồi dưỡng, phụ đạo HS chấm dứt việc còn HS đọc, viết, chưa thông thạo; bồi dưỡng học sinh giỏi lớp 9.</w:t>
      </w:r>
    </w:p>
    <w:p w14:paraId="03B57BF6" w14:textId="77777777" w:rsidR="00BA6F2B" w:rsidRPr="00A41F1C" w:rsidRDefault="00BA6F2B" w:rsidP="00554603">
      <w:pPr>
        <w:tabs>
          <w:tab w:val="left" w:pos="840"/>
          <w:tab w:val="left" w:pos="900"/>
        </w:tabs>
        <w:spacing w:after="0" w:line="360" w:lineRule="auto"/>
        <w:jc w:val="both"/>
        <w:rPr>
          <w:sz w:val="26"/>
          <w:szCs w:val="26"/>
          <w:lang w:val="vi-VN"/>
        </w:rPr>
      </w:pPr>
      <w:r w:rsidRPr="00A41F1C">
        <w:rPr>
          <w:spacing w:val="-2"/>
          <w:sz w:val="26"/>
          <w:szCs w:val="26"/>
          <w:lang w:val="pt-BR"/>
        </w:rPr>
        <w:t xml:space="preserve">Nâng cao chất lượng giáo dục đạo đức, kỹ năng sống. Chú ý đến tâm lý lứa tuổi, quan tâm đến tâm tư tình cảm của các em để có những tác động phù hợp. </w:t>
      </w:r>
      <w:r w:rsidRPr="00A41F1C">
        <w:rPr>
          <w:sz w:val="26"/>
          <w:szCs w:val="26"/>
          <w:lang w:val="pt-BR"/>
        </w:rPr>
        <w:tab/>
      </w:r>
      <w:r w:rsidRPr="00A41F1C">
        <w:rPr>
          <w:sz w:val="26"/>
          <w:szCs w:val="26"/>
          <w:lang w:val="vi-VN"/>
        </w:rPr>
        <w:t>Không có HS mắc tệ nạn xã hội</w:t>
      </w:r>
    </w:p>
    <w:p w14:paraId="64614649" w14:textId="01235417" w:rsidR="00BA6F2B" w:rsidRPr="00A41F1C" w:rsidRDefault="003E006E" w:rsidP="00554603">
      <w:pPr>
        <w:spacing w:after="0" w:line="360" w:lineRule="auto"/>
        <w:jc w:val="both"/>
        <w:rPr>
          <w:b/>
          <w:color w:val="000000"/>
          <w:sz w:val="26"/>
          <w:szCs w:val="26"/>
          <w:lang w:val="pt-BR"/>
        </w:rPr>
      </w:pPr>
      <w:r>
        <w:rPr>
          <w:color w:val="000000"/>
          <w:sz w:val="26"/>
          <w:szCs w:val="26"/>
          <w:lang w:val="pt-BR"/>
        </w:rPr>
        <w:t xml:space="preserve">  </w:t>
      </w:r>
      <w:r>
        <w:rPr>
          <w:b/>
          <w:color w:val="000000"/>
          <w:sz w:val="26"/>
          <w:szCs w:val="26"/>
          <w:lang w:val="pt-BR"/>
        </w:rPr>
        <w:t>*</w:t>
      </w:r>
      <w:r w:rsidR="00BA6F2B" w:rsidRPr="00A41F1C">
        <w:rPr>
          <w:b/>
          <w:color w:val="000000"/>
          <w:sz w:val="26"/>
          <w:szCs w:val="26"/>
          <w:lang w:val="pt-BR"/>
        </w:rPr>
        <w:t xml:space="preserve"> Kết quả thi HSG, tỉ lệ tốt nghiệp THCS</w:t>
      </w:r>
    </w:p>
    <w:p w14:paraId="02D24806" w14:textId="2DF0D78A" w:rsidR="00BA6F2B" w:rsidRPr="00A41F1C" w:rsidRDefault="00BA6F2B" w:rsidP="00554603">
      <w:pPr>
        <w:pStyle w:val="BodyText"/>
        <w:tabs>
          <w:tab w:val="left" w:pos="0"/>
        </w:tabs>
        <w:spacing w:line="360" w:lineRule="auto"/>
        <w:jc w:val="both"/>
        <w:rPr>
          <w:bCs/>
          <w:noProof/>
          <w:sz w:val="26"/>
          <w:szCs w:val="26"/>
        </w:rPr>
      </w:pPr>
      <w:r w:rsidRPr="00A41F1C">
        <w:rPr>
          <w:bCs/>
          <w:noProof/>
          <w:sz w:val="26"/>
          <w:szCs w:val="26"/>
        </w:rPr>
        <w:tab/>
        <w:t>- Cấp tỉnh:  01 em tham gia cấp tỉnh</w:t>
      </w:r>
      <w:r w:rsidR="00A67AE3">
        <w:rPr>
          <w:bCs/>
          <w:noProof/>
          <w:sz w:val="26"/>
          <w:szCs w:val="26"/>
        </w:rPr>
        <w:t xml:space="preserve"> Văn hóa, 10 em tham gia các môn khác</w:t>
      </w:r>
    </w:p>
    <w:p w14:paraId="5821B810" w14:textId="38EDAB43" w:rsidR="00BA6F2B" w:rsidRPr="00A41F1C" w:rsidRDefault="00BA6F2B" w:rsidP="00554603">
      <w:pPr>
        <w:spacing w:after="0" w:line="360" w:lineRule="auto"/>
        <w:ind w:firstLine="720"/>
        <w:jc w:val="both"/>
        <w:rPr>
          <w:color w:val="000000"/>
          <w:sz w:val="26"/>
          <w:szCs w:val="26"/>
          <w:lang w:val="pt-BR"/>
        </w:rPr>
      </w:pPr>
      <w:r w:rsidRPr="00A41F1C">
        <w:rPr>
          <w:bCs/>
          <w:noProof/>
          <w:sz w:val="26"/>
          <w:szCs w:val="26"/>
        </w:rPr>
        <w:t xml:space="preserve">- Cấp huyện: </w:t>
      </w:r>
      <w:r w:rsidR="00A67AE3">
        <w:rPr>
          <w:bCs/>
          <w:noProof/>
          <w:sz w:val="26"/>
          <w:szCs w:val="26"/>
        </w:rPr>
        <w:t>1</w:t>
      </w:r>
      <w:bookmarkStart w:id="0" w:name="_GoBack"/>
      <w:bookmarkEnd w:id="0"/>
      <w:r w:rsidRPr="00A41F1C">
        <w:rPr>
          <w:bCs/>
          <w:noProof/>
          <w:sz w:val="26"/>
          <w:szCs w:val="26"/>
        </w:rPr>
        <w:t>4 trở lên</w:t>
      </w:r>
    </w:p>
    <w:p w14:paraId="209F2C43" w14:textId="77777777" w:rsidR="00BA6F2B" w:rsidRPr="00A41F1C" w:rsidRDefault="00BA6F2B" w:rsidP="00554603">
      <w:pPr>
        <w:spacing w:after="0" w:line="360" w:lineRule="auto"/>
        <w:jc w:val="both"/>
        <w:rPr>
          <w:color w:val="000000"/>
          <w:sz w:val="26"/>
          <w:szCs w:val="26"/>
          <w:lang w:val="pt-BR"/>
        </w:rPr>
      </w:pPr>
      <w:r w:rsidRPr="00A41F1C">
        <w:rPr>
          <w:color w:val="000000"/>
          <w:sz w:val="26"/>
          <w:szCs w:val="26"/>
          <w:lang w:val="pt-BR"/>
        </w:rPr>
        <w:tab/>
        <w:t>- Học sinh TN THCS đạt 100%</w:t>
      </w:r>
    </w:p>
    <w:p w14:paraId="48E3A239" w14:textId="77777777" w:rsidR="00BA6F2B" w:rsidRPr="00A41F1C" w:rsidRDefault="00BA6F2B" w:rsidP="00554603">
      <w:pPr>
        <w:pStyle w:val="NormalWeb"/>
        <w:shd w:val="clear" w:color="auto" w:fill="FFFFFF"/>
        <w:tabs>
          <w:tab w:val="left" w:pos="840"/>
        </w:tabs>
        <w:spacing w:before="0" w:beforeAutospacing="0" w:after="0" w:afterAutospacing="0" w:line="360" w:lineRule="auto"/>
        <w:jc w:val="both"/>
        <w:rPr>
          <w:sz w:val="26"/>
          <w:szCs w:val="26"/>
          <w:lang w:val="pt-BR"/>
        </w:rPr>
      </w:pPr>
      <w:r w:rsidRPr="00A41F1C">
        <w:rPr>
          <w:sz w:val="26"/>
          <w:szCs w:val="26"/>
          <w:lang w:val="pt-BR"/>
        </w:rPr>
        <w:lastRenderedPageBreak/>
        <w:tab/>
        <w:t>Đây là một nhiệm vụ trọng tâm, quan trọng góp phần nâng cao chất lượng đại trà và mũi nhọn vì thế BGH quan tâm chỉ đạo mỗi GV chủ nhiệm xây dựng kế hoạch chi tiết, khả thi và giám sát thường xuyên việc thực hiện từ đó góp phần nâng cao chất lượng giáo dục. Tìm và giao nhiệm vụ bồi dưỡng HSG, HSNK cho các đồng chí có trình độ chuyên môn vững vàng, có tâm huyết với nghề. Cùng các đồng chí xây dựng kế hoạch, chương trình BD phù hợp, khoa học đạt kết quả cao.</w:t>
      </w:r>
    </w:p>
    <w:p w14:paraId="5FD34E0E" w14:textId="00F7124A" w:rsidR="00BA6F2B" w:rsidRPr="00A41F1C" w:rsidRDefault="003E006E" w:rsidP="00554603">
      <w:pPr>
        <w:tabs>
          <w:tab w:val="left" w:pos="840"/>
        </w:tabs>
        <w:spacing w:after="0" w:line="360" w:lineRule="auto"/>
        <w:jc w:val="both"/>
        <w:rPr>
          <w:sz w:val="26"/>
          <w:szCs w:val="26"/>
          <w:lang w:val="pt-BR"/>
        </w:rPr>
      </w:pPr>
      <w:r>
        <w:rPr>
          <w:sz w:val="26"/>
          <w:szCs w:val="26"/>
          <w:lang w:val="pt-BR"/>
        </w:rPr>
        <w:tab/>
      </w:r>
      <w:r w:rsidR="00BA6F2B" w:rsidRPr="00A41F1C">
        <w:rPr>
          <w:sz w:val="26"/>
          <w:szCs w:val="26"/>
          <w:lang w:val="pt-BR"/>
        </w:rPr>
        <w:t xml:space="preserve"> Đẩy mạnh XHH trong việc bồi dưỡng HSG, HSNK và phụ đạo HS yếu kém, huy động nguồn lực từ phụ huynh và nhân dân, các tổ chức xã hội tham gia giúp đỡ nhà trường trong việc tạo nguồn kinh phí hoạt động và khen thưởng cho học sinh.</w:t>
      </w:r>
    </w:p>
    <w:p w14:paraId="486657C3" w14:textId="08982ED6" w:rsidR="00BA6F2B" w:rsidRPr="00A41F1C" w:rsidRDefault="003E006E" w:rsidP="00554603">
      <w:pPr>
        <w:tabs>
          <w:tab w:val="left" w:pos="840"/>
        </w:tabs>
        <w:spacing w:after="0" w:line="360" w:lineRule="auto"/>
        <w:jc w:val="both"/>
        <w:rPr>
          <w:b/>
          <w:i/>
          <w:sz w:val="26"/>
          <w:szCs w:val="26"/>
          <w:lang w:val="sv-SE"/>
        </w:rPr>
      </w:pPr>
      <w:r>
        <w:rPr>
          <w:b/>
          <w:i/>
          <w:sz w:val="26"/>
          <w:szCs w:val="26"/>
          <w:lang w:val="sv-SE"/>
        </w:rPr>
        <w:t xml:space="preserve"> </w:t>
      </w:r>
      <w:r w:rsidR="00BA6F2B" w:rsidRPr="00A41F1C">
        <w:rPr>
          <w:b/>
          <w:i/>
          <w:sz w:val="26"/>
          <w:szCs w:val="26"/>
          <w:lang w:val="sv-SE"/>
        </w:rPr>
        <w:t xml:space="preserve"> </w:t>
      </w:r>
      <w:r w:rsidR="000850FB" w:rsidRPr="00A41F1C">
        <w:rPr>
          <w:b/>
          <w:sz w:val="26"/>
          <w:szCs w:val="26"/>
          <w:lang w:val="sv-SE"/>
        </w:rPr>
        <w:t>3.</w:t>
      </w:r>
      <w:r>
        <w:rPr>
          <w:b/>
          <w:sz w:val="26"/>
          <w:szCs w:val="26"/>
          <w:lang w:val="sv-SE"/>
        </w:rPr>
        <w:t>2</w:t>
      </w:r>
      <w:r w:rsidR="00BA6F2B" w:rsidRPr="00A41F1C">
        <w:rPr>
          <w:b/>
          <w:sz w:val="26"/>
          <w:szCs w:val="26"/>
          <w:lang w:val="sv-SE"/>
        </w:rPr>
        <w:t>.</w:t>
      </w:r>
      <w:r w:rsidR="00BA6F2B" w:rsidRPr="00A41F1C">
        <w:rPr>
          <w:b/>
          <w:i/>
          <w:sz w:val="26"/>
          <w:szCs w:val="26"/>
          <w:lang w:val="sv-SE"/>
        </w:rPr>
        <w:t xml:space="preserve"> </w:t>
      </w:r>
      <w:r w:rsidR="00BA6F2B" w:rsidRPr="00A41F1C">
        <w:rPr>
          <w:b/>
          <w:sz w:val="26"/>
          <w:szCs w:val="26"/>
          <w:lang w:val="sv-SE"/>
        </w:rPr>
        <w:t>Xây dựng đội ngũ</w:t>
      </w:r>
      <w:r w:rsidR="00BA6F2B" w:rsidRPr="00A41F1C">
        <w:rPr>
          <w:b/>
          <w:i/>
          <w:sz w:val="26"/>
          <w:szCs w:val="26"/>
          <w:lang w:val="sv-SE"/>
        </w:rPr>
        <w:t>:</w:t>
      </w:r>
    </w:p>
    <w:p w14:paraId="1941A42A" w14:textId="0AE0BE53" w:rsidR="00BA6F2B" w:rsidRPr="00A41F1C" w:rsidRDefault="00BA6F2B" w:rsidP="00554603">
      <w:pPr>
        <w:tabs>
          <w:tab w:val="left" w:pos="840"/>
        </w:tabs>
        <w:spacing w:after="0" w:line="360" w:lineRule="auto"/>
        <w:jc w:val="both"/>
        <w:rPr>
          <w:sz w:val="26"/>
          <w:szCs w:val="26"/>
          <w:lang w:val="sv-SE"/>
        </w:rPr>
      </w:pPr>
      <w:r w:rsidRPr="00A41F1C">
        <w:rPr>
          <w:sz w:val="26"/>
          <w:szCs w:val="26"/>
          <w:lang w:val="sv-SE"/>
        </w:rPr>
        <w:t xml:space="preserve">         </w:t>
      </w:r>
      <w:r w:rsidR="003E006E">
        <w:rPr>
          <w:sz w:val="26"/>
          <w:szCs w:val="26"/>
          <w:lang w:val="sv-SE"/>
        </w:rPr>
        <w:t xml:space="preserve">- </w:t>
      </w:r>
      <w:r w:rsidRPr="00A41F1C">
        <w:rPr>
          <w:sz w:val="26"/>
          <w:szCs w:val="26"/>
          <w:lang w:val="sv-SE"/>
        </w:rPr>
        <w:t xml:space="preserve"> Xếp loại viên chức cuối năm:</w:t>
      </w:r>
    </w:p>
    <w:p w14:paraId="0643AE50" w14:textId="77777777" w:rsidR="00BA6F2B" w:rsidRPr="00A41F1C" w:rsidRDefault="00BA6F2B" w:rsidP="00554603">
      <w:pPr>
        <w:spacing w:after="0" w:line="360" w:lineRule="auto"/>
        <w:jc w:val="both"/>
        <w:rPr>
          <w:sz w:val="26"/>
          <w:szCs w:val="26"/>
          <w:lang w:val="it-IT"/>
        </w:rPr>
      </w:pPr>
      <w:r w:rsidRPr="00A41F1C">
        <w:rPr>
          <w:sz w:val="26"/>
          <w:szCs w:val="26"/>
          <w:lang w:val="it-IT"/>
        </w:rPr>
        <w:tab/>
        <w:t>+ Chỉ tiêu đánh giá, xếp loại cán bộ, viên chức cuối năm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4800"/>
        <w:gridCol w:w="1419"/>
        <w:gridCol w:w="1207"/>
      </w:tblGrid>
      <w:tr w:rsidR="00BA6F2B" w:rsidRPr="00A41F1C" w14:paraId="42BB7483" w14:textId="77777777" w:rsidTr="00175D58">
        <w:tc>
          <w:tcPr>
            <w:tcW w:w="1788" w:type="dxa"/>
            <w:shd w:val="clear" w:color="auto" w:fill="auto"/>
          </w:tcPr>
          <w:p w14:paraId="6D82D860" w14:textId="77777777" w:rsidR="00BA6F2B" w:rsidRPr="00A41F1C" w:rsidRDefault="00BA6F2B" w:rsidP="00554603">
            <w:pPr>
              <w:spacing w:after="0" w:line="360" w:lineRule="auto"/>
              <w:jc w:val="both"/>
              <w:rPr>
                <w:b/>
                <w:sz w:val="26"/>
                <w:szCs w:val="26"/>
                <w:lang w:val="it-IT"/>
              </w:rPr>
            </w:pPr>
            <w:r w:rsidRPr="00A41F1C">
              <w:rPr>
                <w:b/>
                <w:sz w:val="26"/>
                <w:szCs w:val="26"/>
                <w:lang w:val="it-IT"/>
              </w:rPr>
              <w:t>Đối tượng</w:t>
            </w:r>
          </w:p>
        </w:tc>
        <w:tc>
          <w:tcPr>
            <w:tcW w:w="4800" w:type="dxa"/>
            <w:shd w:val="clear" w:color="auto" w:fill="auto"/>
          </w:tcPr>
          <w:p w14:paraId="4FB3C63F" w14:textId="77777777" w:rsidR="00BA6F2B" w:rsidRPr="00A41F1C" w:rsidRDefault="00BA6F2B" w:rsidP="00554603">
            <w:pPr>
              <w:spacing w:after="0" w:line="360" w:lineRule="auto"/>
              <w:jc w:val="both"/>
              <w:rPr>
                <w:b/>
                <w:sz w:val="26"/>
                <w:szCs w:val="26"/>
                <w:lang w:val="it-IT"/>
              </w:rPr>
            </w:pPr>
            <w:r w:rsidRPr="00A41F1C">
              <w:rPr>
                <w:b/>
                <w:sz w:val="26"/>
                <w:szCs w:val="26"/>
                <w:lang w:val="it-IT"/>
              </w:rPr>
              <w:t>Mức đánh giá</w:t>
            </w:r>
          </w:p>
        </w:tc>
        <w:tc>
          <w:tcPr>
            <w:tcW w:w="1419" w:type="dxa"/>
            <w:shd w:val="clear" w:color="auto" w:fill="auto"/>
          </w:tcPr>
          <w:p w14:paraId="3EC943F7" w14:textId="77777777" w:rsidR="00BA6F2B" w:rsidRPr="00A41F1C" w:rsidRDefault="00BA6F2B" w:rsidP="00554603">
            <w:pPr>
              <w:spacing w:after="0" w:line="360" w:lineRule="auto"/>
              <w:jc w:val="both"/>
              <w:rPr>
                <w:b/>
                <w:sz w:val="26"/>
                <w:szCs w:val="26"/>
                <w:lang w:val="it-IT"/>
              </w:rPr>
            </w:pPr>
            <w:r w:rsidRPr="00A41F1C">
              <w:rPr>
                <w:b/>
                <w:sz w:val="26"/>
                <w:szCs w:val="26"/>
                <w:lang w:val="it-IT"/>
              </w:rPr>
              <w:t>Số lượng</w:t>
            </w:r>
          </w:p>
        </w:tc>
        <w:tc>
          <w:tcPr>
            <w:tcW w:w="1207" w:type="dxa"/>
            <w:shd w:val="clear" w:color="auto" w:fill="auto"/>
          </w:tcPr>
          <w:p w14:paraId="4A4135D8" w14:textId="77777777" w:rsidR="00BA6F2B" w:rsidRPr="00A41F1C" w:rsidRDefault="00BA6F2B" w:rsidP="00554603">
            <w:pPr>
              <w:spacing w:after="0" w:line="360" w:lineRule="auto"/>
              <w:jc w:val="both"/>
              <w:rPr>
                <w:b/>
                <w:sz w:val="26"/>
                <w:szCs w:val="26"/>
                <w:lang w:val="it-IT"/>
              </w:rPr>
            </w:pPr>
            <w:r w:rsidRPr="00A41F1C">
              <w:rPr>
                <w:b/>
                <w:sz w:val="26"/>
                <w:szCs w:val="26"/>
                <w:lang w:val="it-IT"/>
              </w:rPr>
              <w:t>Tỉ lệ %</w:t>
            </w:r>
          </w:p>
        </w:tc>
      </w:tr>
      <w:tr w:rsidR="00BA6F2B" w:rsidRPr="00A41F1C" w14:paraId="378FE6F2" w14:textId="77777777" w:rsidTr="00175D58">
        <w:tc>
          <w:tcPr>
            <w:tcW w:w="1788" w:type="dxa"/>
            <w:vMerge w:val="restart"/>
            <w:shd w:val="clear" w:color="auto" w:fill="auto"/>
            <w:vAlign w:val="center"/>
          </w:tcPr>
          <w:p w14:paraId="2C71A5A6" w14:textId="77777777" w:rsidR="00BA6F2B" w:rsidRPr="00A41F1C" w:rsidRDefault="00BA6F2B" w:rsidP="00554603">
            <w:pPr>
              <w:spacing w:after="0" w:line="360" w:lineRule="auto"/>
              <w:jc w:val="both"/>
              <w:rPr>
                <w:sz w:val="26"/>
                <w:szCs w:val="26"/>
                <w:lang w:val="it-IT"/>
              </w:rPr>
            </w:pPr>
            <w:r w:rsidRPr="00A41F1C">
              <w:rPr>
                <w:sz w:val="26"/>
                <w:szCs w:val="26"/>
                <w:lang w:val="it-IT"/>
              </w:rPr>
              <w:t>Cán bộ</w:t>
            </w:r>
          </w:p>
          <w:p w14:paraId="1EECA5E7" w14:textId="77777777" w:rsidR="00BA6F2B" w:rsidRPr="00A41F1C" w:rsidRDefault="00BA6F2B" w:rsidP="00554603">
            <w:pPr>
              <w:spacing w:after="0" w:line="360" w:lineRule="auto"/>
              <w:jc w:val="both"/>
              <w:rPr>
                <w:sz w:val="26"/>
                <w:szCs w:val="26"/>
                <w:lang w:val="it-IT"/>
              </w:rPr>
            </w:pPr>
            <w:r w:rsidRPr="00A41F1C">
              <w:rPr>
                <w:sz w:val="26"/>
                <w:szCs w:val="26"/>
                <w:lang w:val="it-IT"/>
              </w:rPr>
              <w:t>(HT, PHT)</w:t>
            </w:r>
          </w:p>
        </w:tc>
        <w:tc>
          <w:tcPr>
            <w:tcW w:w="4800" w:type="dxa"/>
            <w:shd w:val="clear" w:color="auto" w:fill="auto"/>
          </w:tcPr>
          <w:p w14:paraId="77A5452A" w14:textId="77777777" w:rsidR="00BA6F2B" w:rsidRPr="00A41F1C" w:rsidRDefault="00BA6F2B" w:rsidP="00554603">
            <w:pPr>
              <w:spacing w:after="0" w:line="360" w:lineRule="auto"/>
              <w:jc w:val="both"/>
              <w:rPr>
                <w:sz w:val="26"/>
                <w:szCs w:val="26"/>
                <w:lang w:val="it-IT"/>
              </w:rPr>
            </w:pPr>
            <w:r w:rsidRPr="00A41F1C">
              <w:rPr>
                <w:sz w:val="26"/>
                <w:szCs w:val="26"/>
                <w:lang w:val="it-IT"/>
              </w:rPr>
              <w:t>Hoàn thành XS nhiệm vụ</w:t>
            </w:r>
          </w:p>
        </w:tc>
        <w:tc>
          <w:tcPr>
            <w:tcW w:w="1419" w:type="dxa"/>
            <w:shd w:val="clear" w:color="auto" w:fill="auto"/>
          </w:tcPr>
          <w:p w14:paraId="1A5B4995" w14:textId="444A9B34" w:rsidR="00BA6F2B" w:rsidRPr="00A41F1C" w:rsidRDefault="0039196C" w:rsidP="00554603">
            <w:pPr>
              <w:spacing w:after="0" w:line="360" w:lineRule="auto"/>
              <w:jc w:val="both"/>
              <w:rPr>
                <w:sz w:val="26"/>
                <w:szCs w:val="26"/>
                <w:lang w:val="it-IT"/>
              </w:rPr>
            </w:pPr>
            <w:r w:rsidRPr="00A41F1C">
              <w:rPr>
                <w:sz w:val="26"/>
                <w:szCs w:val="26"/>
                <w:lang w:val="it-IT"/>
              </w:rPr>
              <w:t>2</w:t>
            </w:r>
            <w:r w:rsidR="00BA6F2B" w:rsidRPr="00A41F1C">
              <w:rPr>
                <w:sz w:val="26"/>
                <w:szCs w:val="26"/>
                <w:lang w:val="it-IT"/>
              </w:rPr>
              <w:t>/3</w:t>
            </w:r>
          </w:p>
        </w:tc>
        <w:tc>
          <w:tcPr>
            <w:tcW w:w="1207" w:type="dxa"/>
            <w:shd w:val="clear" w:color="auto" w:fill="auto"/>
          </w:tcPr>
          <w:p w14:paraId="3B228D34" w14:textId="60BE22CE" w:rsidR="00BA6F2B" w:rsidRPr="00A41F1C" w:rsidRDefault="0039196C" w:rsidP="00554603">
            <w:pPr>
              <w:spacing w:after="0" w:line="360" w:lineRule="auto"/>
              <w:jc w:val="both"/>
              <w:rPr>
                <w:sz w:val="26"/>
                <w:szCs w:val="26"/>
                <w:lang w:val="it-IT"/>
              </w:rPr>
            </w:pPr>
            <w:r w:rsidRPr="00A41F1C">
              <w:rPr>
                <w:sz w:val="26"/>
                <w:szCs w:val="26"/>
                <w:lang w:val="it-IT"/>
              </w:rPr>
              <w:t>66.6</w:t>
            </w:r>
          </w:p>
        </w:tc>
      </w:tr>
      <w:tr w:rsidR="00BA6F2B" w:rsidRPr="00A41F1C" w14:paraId="6D9DB4C4" w14:textId="77777777" w:rsidTr="00175D58">
        <w:tc>
          <w:tcPr>
            <w:tcW w:w="1788" w:type="dxa"/>
            <w:vMerge/>
            <w:shd w:val="clear" w:color="auto" w:fill="auto"/>
          </w:tcPr>
          <w:p w14:paraId="269BB0B3"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3DD69440" w14:textId="77777777" w:rsidR="00BA6F2B" w:rsidRPr="00A41F1C" w:rsidRDefault="00BA6F2B" w:rsidP="00554603">
            <w:pPr>
              <w:spacing w:after="0" w:line="360" w:lineRule="auto"/>
              <w:jc w:val="both"/>
              <w:rPr>
                <w:sz w:val="26"/>
                <w:szCs w:val="26"/>
                <w:lang w:val="it-IT"/>
              </w:rPr>
            </w:pPr>
            <w:r w:rsidRPr="00A41F1C">
              <w:rPr>
                <w:sz w:val="26"/>
                <w:szCs w:val="26"/>
                <w:lang w:val="it-IT"/>
              </w:rPr>
              <w:t>Hoàn thành tốt nhiệm vụ</w:t>
            </w:r>
          </w:p>
        </w:tc>
        <w:tc>
          <w:tcPr>
            <w:tcW w:w="1419" w:type="dxa"/>
            <w:shd w:val="clear" w:color="auto" w:fill="auto"/>
          </w:tcPr>
          <w:p w14:paraId="6C023131" w14:textId="38BD9DD0" w:rsidR="00BA6F2B" w:rsidRPr="00A41F1C" w:rsidRDefault="0039196C" w:rsidP="00554603">
            <w:pPr>
              <w:spacing w:after="0" w:line="360" w:lineRule="auto"/>
              <w:jc w:val="both"/>
              <w:rPr>
                <w:sz w:val="26"/>
                <w:szCs w:val="26"/>
                <w:lang w:val="it-IT"/>
              </w:rPr>
            </w:pPr>
            <w:r w:rsidRPr="00A41F1C">
              <w:rPr>
                <w:sz w:val="26"/>
                <w:szCs w:val="26"/>
                <w:lang w:val="it-IT"/>
              </w:rPr>
              <w:t>1/3</w:t>
            </w:r>
          </w:p>
        </w:tc>
        <w:tc>
          <w:tcPr>
            <w:tcW w:w="1207" w:type="dxa"/>
            <w:shd w:val="clear" w:color="auto" w:fill="auto"/>
          </w:tcPr>
          <w:p w14:paraId="2B260BC1" w14:textId="2CFA23D2" w:rsidR="00BA6F2B" w:rsidRPr="00A41F1C" w:rsidRDefault="0039196C" w:rsidP="00554603">
            <w:pPr>
              <w:spacing w:after="0" w:line="360" w:lineRule="auto"/>
              <w:jc w:val="both"/>
              <w:rPr>
                <w:sz w:val="26"/>
                <w:szCs w:val="26"/>
                <w:lang w:val="it-IT"/>
              </w:rPr>
            </w:pPr>
            <w:r w:rsidRPr="00A41F1C">
              <w:rPr>
                <w:sz w:val="26"/>
                <w:szCs w:val="26"/>
                <w:lang w:val="it-IT"/>
              </w:rPr>
              <w:t>33.4</w:t>
            </w:r>
          </w:p>
        </w:tc>
      </w:tr>
      <w:tr w:rsidR="00BA6F2B" w:rsidRPr="00A41F1C" w14:paraId="7736A782" w14:textId="77777777" w:rsidTr="00175D58">
        <w:tc>
          <w:tcPr>
            <w:tcW w:w="1788" w:type="dxa"/>
            <w:vMerge/>
            <w:shd w:val="clear" w:color="auto" w:fill="auto"/>
          </w:tcPr>
          <w:p w14:paraId="562CB23F"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0BBEFC39" w14:textId="77777777" w:rsidR="00BA6F2B" w:rsidRPr="00A41F1C" w:rsidRDefault="00BA6F2B" w:rsidP="00554603">
            <w:pPr>
              <w:spacing w:after="0" w:line="360" w:lineRule="auto"/>
              <w:jc w:val="both"/>
              <w:rPr>
                <w:sz w:val="26"/>
                <w:szCs w:val="26"/>
                <w:lang w:val="it-IT"/>
              </w:rPr>
            </w:pPr>
            <w:r w:rsidRPr="00A41F1C">
              <w:rPr>
                <w:sz w:val="26"/>
                <w:szCs w:val="26"/>
                <w:lang w:val="it-IT"/>
              </w:rPr>
              <w:t>HTNV nhưng còn hạn chế về năng lực</w:t>
            </w:r>
          </w:p>
        </w:tc>
        <w:tc>
          <w:tcPr>
            <w:tcW w:w="1419" w:type="dxa"/>
            <w:shd w:val="clear" w:color="auto" w:fill="auto"/>
          </w:tcPr>
          <w:p w14:paraId="38DEC84F"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c>
          <w:tcPr>
            <w:tcW w:w="1207" w:type="dxa"/>
            <w:shd w:val="clear" w:color="auto" w:fill="auto"/>
          </w:tcPr>
          <w:p w14:paraId="55B761FA"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r>
      <w:tr w:rsidR="00BA6F2B" w:rsidRPr="00A41F1C" w14:paraId="11DFB164" w14:textId="77777777" w:rsidTr="00175D58">
        <w:tc>
          <w:tcPr>
            <w:tcW w:w="1788" w:type="dxa"/>
            <w:vMerge/>
            <w:shd w:val="clear" w:color="auto" w:fill="auto"/>
          </w:tcPr>
          <w:p w14:paraId="06C51174"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513B3FEB" w14:textId="77777777" w:rsidR="00BA6F2B" w:rsidRPr="00A41F1C" w:rsidRDefault="00BA6F2B" w:rsidP="00554603">
            <w:pPr>
              <w:spacing w:after="0" w:line="360" w:lineRule="auto"/>
              <w:jc w:val="both"/>
              <w:rPr>
                <w:sz w:val="26"/>
                <w:szCs w:val="26"/>
                <w:lang w:val="it-IT"/>
              </w:rPr>
            </w:pPr>
            <w:r w:rsidRPr="00A41F1C">
              <w:rPr>
                <w:sz w:val="26"/>
                <w:szCs w:val="26"/>
                <w:lang w:val="it-IT"/>
              </w:rPr>
              <w:t>Không hoàn thành NV</w:t>
            </w:r>
          </w:p>
        </w:tc>
        <w:tc>
          <w:tcPr>
            <w:tcW w:w="1419" w:type="dxa"/>
            <w:shd w:val="clear" w:color="auto" w:fill="auto"/>
          </w:tcPr>
          <w:p w14:paraId="690FFDB9"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c>
          <w:tcPr>
            <w:tcW w:w="1207" w:type="dxa"/>
            <w:shd w:val="clear" w:color="auto" w:fill="auto"/>
          </w:tcPr>
          <w:p w14:paraId="25859CDE"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r>
      <w:tr w:rsidR="00BA6F2B" w:rsidRPr="00A41F1C" w14:paraId="7DFCEAB5" w14:textId="77777777" w:rsidTr="00175D58">
        <w:tc>
          <w:tcPr>
            <w:tcW w:w="1788" w:type="dxa"/>
            <w:vMerge w:val="restart"/>
            <w:shd w:val="clear" w:color="auto" w:fill="auto"/>
            <w:vAlign w:val="center"/>
          </w:tcPr>
          <w:p w14:paraId="4DA4FA68" w14:textId="77777777" w:rsidR="00BA6F2B" w:rsidRPr="00A41F1C" w:rsidRDefault="00BA6F2B" w:rsidP="00554603">
            <w:pPr>
              <w:spacing w:after="0" w:line="360" w:lineRule="auto"/>
              <w:jc w:val="both"/>
              <w:rPr>
                <w:sz w:val="26"/>
                <w:szCs w:val="26"/>
                <w:lang w:val="it-IT"/>
              </w:rPr>
            </w:pPr>
            <w:r w:rsidRPr="00A41F1C">
              <w:rPr>
                <w:sz w:val="26"/>
                <w:szCs w:val="26"/>
                <w:lang w:val="it-IT"/>
              </w:rPr>
              <w:t>Viên chức</w:t>
            </w:r>
          </w:p>
          <w:p w14:paraId="4D2740A5" w14:textId="77777777" w:rsidR="00BA6F2B" w:rsidRPr="00A41F1C" w:rsidRDefault="00BA6F2B" w:rsidP="00554603">
            <w:pPr>
              <w:spacing w:after="0" w:line="360" w:lineRule="auto"/>
              <w:jc w:val="both"/>
              <w:rPr>
                <w:sz w:val="26"/>
                <w:szCs w:val="26"/>
                <w:lang w:val="it-IT"/>
              </w:rPr>
            </w:pPr>
            <w:r w:rsidRPr="00A41F1C">
              <w:rPr>
                <w:sz w:val="26"/>
                <w:szCs w:val="26"/>
                <w:lang w:val="it-IT"/>
              </w:rPr>
              <w:t>(GV, NV)</w:t>
            </w:r>
          </w:p>
        </w:tc>
        <w:tc>
          <w:tcPr>
            <w:tcW w:w="4800" w:type="dxa"/>
            <w:shd w:val="clear" w:color="auto" w:fill="auto"/>
          </w:tcPr>
          <w:p w14:paraId="75E7E41D" w14:textId="77777777" w:rsidR="00BA6F2B" w:rsidRPr="00A41F1C" w:rsidRDefault="00BA6F2B" w:rsidP="00554603">
            <w:pPr>
              <w:spacing w:after="0" w:line="360" w:lineRule="auto"/>
              <w:jc w:val="both"/>
              <w:rPr>
                <w:sz w:val="26"/>
                <w:szCs w:val="26"/>
                <w:lang w:val="it-IT"/>
              </w:rPr>
            </w:pPr>
            <w:r w:rsidRPr="00A41F1C">
              <w:rPr>
                <w:sz w:val="26"/>
                <w:szCs w:val="26"/>
                <w:lang w:val="it-IT"/>
              </w:rPr>
              <w:t>Hoàn thành XS nhiệm vụ</w:t>
            </w:r>
          </w:p>
        </w:tc>
        <w:tc>
          <w:tcPr>
            <w:tcW w:w="1419" w:type="dxa"/>
            <w:shd w:val="clear" w:color="auto" w:fill="auto"/>
          </w:tcPr>
          <w:p w14:paraId="5C271522" w14:textId="2128B70D" w:rsidR="00BA6F2B" w:rsidRPr="003E006E" w:rsidRDefault="007F0431" w:rsidP="003E006E">
            <w:pPr>
              <w:spacing w:after="0" w:line="360" w:lineRule="auto"/>
              <w:jc w:val="both"/>
              <w:rPr>
                <w:sz w:val="26"/>
                <w:szCs w:val="26"/>
                <w:lang w:val="it-IT"/>
              </w:rPr>
            </w:pPr>
            <w:r w:rsidRPr="003E006E">
              <w:rPr>
                <w:sz w:val="26"/>
                <w:szCs w:val="26"/>
                <w:lang w:val="it-IT"/>
              </w:rPr>
              <w:t>23/5</w:t>
            </w:r>
            <w:r w:rsidR="003E006E" w:rsidRPr="003E006E">
              <w:rPr>
                <w:sz w:val="26"/>
                <w:szCs w:val="26"/>
                <w:lang w:val="it-IT"/>
              </w:rPr>
              <w:t>5</w:t>
            </w:r>
          </w:p>
        </w:tc>
        <w:tc>
          <w:tcPr>
            <w:tcW w:w="1207" w:type="dxa"/>
            <w:shd w:val="clear" w:color="auto" w:fill="auto"/>
          </w:tcPr>
          <w:p w14:paraId="6262A911" w14:textId="77777777" w:rsidR="00BA6F2B" w:rsidRPr="003E006E" w:rsidRDefault="007F0431" w:rsidP="00554603">
            <w:pPr>
              <w:spacing w:after="0" w:line="360" w:lineRule="auto"/>
              <w:jc w:val="both"/>
              <w:rPr>
                <w:sz w:val="26"/>
                <w:szCs w:val="26"/>
                <w:lang w:val="it-IT"/>
              </w:rPr>
            </w:pPr>
            <w:r w:rsidRPr="003E006E">
              <w:rPr>
                <w:sz w:val="26"/>
                <w:szCs w:val="26"/>
                <w:lang w:val="it-IT"/>
              </w:rPr>
              <w:t>44</w:t>
            </w:r>
          </w:p>
        </w:tc>
      </w:tr>
      <w:tr w:rsidR="00BA6F2B" w:rsidRPr="00A41F1C" w14:paraId="38BE1F3A" w14:textId="77777777" w:rsidTr="00175D58">
        <w:tc>
          <w:tcPr>
            <w:tcW w:w="1788" w:type="dxa"/>
            <w:vMerge/>
            <w:shd w:val="clear" w:color="auto" w:fill="auto"/>
          </w:tcPr>
          <w:p w14:paraId="6AC5136B"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2586DED8" w14:textId="77777777" w:rsidR="00BA6F2B" w:rsidRPr="00A41F1C" w:rsidRDefault="00BA6F2B" w:rsidP="00554603">
            <w:pPr>
              <w:spacing w:after="0" w:line="360" w:lineRule="auto"/>
              <w:jc w:val="both"/>
              <w:rPr>
                <w:sz w:val="26"/>
                <w:szCs w:val="26"/>
                <w:lang w:val="it-IT"/>
              </w:rPr>
            </w:pPr>
            <w:r w:rsidRPr="00A41F1C">
              <w:rPr>
                <w:sz w:val="26"/>
                <w:szCs w:val="26"/>
                <w:lang w:val="it-IT"/>
              </w:rPr>
              <w:t>Hoàn thành tốt nhiệm vụ</w:t>
            </w:r>
          </w:p>
        </w:tc>
        <w:tc>
          <w:tcPr>
            <w:tcW w:w="1419" w:type="dxa"/>
            <w:shd w:val="clear" w:color="auto" w:fill="auto"/>
          </w:tcPr>
          <w:p w14:paraId="421FB865" w14:textId="418CE01E" w:rsidR="00BA6F2B" w:rsidRPr="003E006E" w:rsidRDefault="007F0431" w:rsidP="003E006E">
            <w:pPr>
              <w:spacing w:after="0" w:line="360" w:lineRule="auto"/>
              <w:jc w:val="both"/>
              <w:rPr>
                <w:sz w:val="26"/>
                <w:szCs w:val="26"/>
                <w:lang w:val="it-IT"/>
              </w:rPr>
            </w:pPr>
            <w:r w:rsidRPr="003E006E">
              <w:rPr>
                <w:sz w:val="26"/>
                <w:szCs w:val="26"/>
                <w:lang w:val="it-IT"/>
              </w:rPr>
              <w:t>27/5</w:t>
            </w:r>
            <w:r w:rsidR="003E006E" w:rsidRPr="003E006E">
              <w:rPr>
                <w:sz w:val="26"/>
                <w:szCs w:val="26"/>
                <w:lang w:val="it-IT"/>
              </w:rPr>
              <w:t>5</w:t>
            </w:r>
          </w:p>
        </w:tc>
        <w:tc>
          <w:tcPr>
            <w:tcW w:w="1207" w:type="dxa"/>
            <w:shd w:val="clear" w:color="auto" w:fill="auto"/>
          </w:tcPr>
          <w:p w14:paraId="55F1CFCF" w14:textId="77777777" w:rsidR="00BA6F2B" w:rsidRPr="003E006E" w:rsidRDefault="007F0431" w:rsidP="00554603">
            <w:pPr>
              <w:spacing w:after="0" w:line="360" w:lineRule="auto"/>
              <w:jc w:val="both"/>
              <w:rPr>
                <w:sz w:val="26"/>
                <w:szCs w:val="26"/>
                <w:lang w:val="it-IT"/>
              </w:rPr>
            </w:pPr>
            <w:r w:rsidRPr="003E006E">
              <w:rPr>
                <w:sz w:val="26"/>
                <w:szCs w:val="26"/>
                <w:lang w:val="it-IT"/>
              </w:rPr>
              <w:t>52</w:t>
            </w:r>
          </w:p>
        </w:tc>
      </w:tr>
      <w:tr w:rsidR="00BA6F2B" w:rsidRPr="00A41F1C" w14:paraId="7BF269AF" w14:textId="77777777" w:rsidTr="00175D58">
        <w:tc>
          <w:tcPr>
            <w:tcW w:w="1788" w:type="dxa"/>
            <w:vMerge/>
            <w:shd w:val="clear" w:color="auto" w:fill="auto"/>
          </w:tcPr>
          <w:p w14:paraId="70C0C48A"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2E40E57C" w14:textId="77777777" w:rsidR="00BA6F2B" w:rsidRPr="00A41F1C" w:rsidRDefault="00BA6F2B" w:rsidP="00554603">
            <w:pPr>
              <w:spacing w:after="0" w:line="360" w:lineRule="auto"/>
              <w:jc w:val="both"/>
              <w:rPr>
                <w:sz w:val="26"/>
                <w:szCs w:val="26"/>
                <w:lang w:val="it-IT"/>
              </w:rPr>
            </w:pPr>
            <w:r w:rsidRPr="00A41F1C">
              <w:rPr>
                <w:sz w:val="26"/>
                <w:szCs w:val="26"/>
                <w:lang w:val="it-IT"/>
              </w:rPr>
              <w:t>Hoàn thành nhiệm vụ</w:t>
            </w:r>
          </w:p>
        </w:tc>
        <w:tc>
          <w:tcPr>
            <w:tcW w:w="1419" w:type="dxa"/>
            <w:shd w:val="clear" w:color="auto" w:fill="auto"/>
          </w:tcPr>
          <w:p w14:paraId="0AB08990" w14:textId="19F579B1" w:rsidR="00BA6F2B" w:rsidRPr="003E006E" w:rsidRDefault="00BA6F2B" w:rsidP="003E006E">
            <w:pPr>
              <w:spacing w:after="0" w:line="360" w:lineRule="auto"/>
              <w:jc w:val="both"/>
              <w:rPr>
                <w:sz w:val="26"/>
                <w:szCs w:val="26"/>
                <w:lang w:val="it-IT"/>
              </w:rPr>
            </w:pPr>
            <w:r w:rsidRPr="003E006E">
              <w:rPr>
                <w:sz w:val="26"/>
                <w:szCs w:val="26"/>
                <w:lang w:val="it-IT"/>
              </w:rPr>
              <w:t>2</w:t>
            </w:r>
            <w:r w:rsidR="007F0431" w:rsidRPr="003E006E">
              <w:rPr>
                <w:sz w:val="26"/>
                <w:szCs w:val="26"/>
                <w:lang w:val="it-IT"/>
              </w:rPr>
              <w:t>/5</w:t>
            </w:r>
            <w:r w:rsidR="003E006E" w:rsidRPr="003E006E">
              <w:rPr>
                <w:sz w:val="26"/>
                <w:szCs w:val="26"/>
                <w:lang w:val="it-IT"/>
              </w:rPr>
              <w:t>5</w:t>
            </w:r>
          </w:p>
        </w:tc>
        <w:tc>
          <w:tcPr>
            <w:tcW w:w="1207" w:type="dxa"/>
            <w:shd w:val="clear" w:color="auto" w:fill="auto"/>
          </w:tcPr>
          <w:p w14:paraId="3199FFAD" w14:textId="77777777" w:rsidR="00BA6F2B" w:rsidRPr="003E006E" w:rsidRDefault="007F0431" w:rsidP="00554603">
            <w:pPr>
              <w:spacing w:after="0" w:line="360" w:lineRule="auto"/>
              <w:jc w:val="both"/>
              <w:rPr>
                <w:sz w:val="26"/>
                <w:szCs w:val="26"/>
                <w:lang w:val="it-IT"/>
              </w:rPr>
            </w:pPr>
            <w:r w:rsidRPr="003E006E">
              <w:rPr>
                <w:sz w:val="26"/>
                <w:szCs w:val="26"/>
                <w:lang w:val="it-IT"/>
              </w:rPr>
              <w:t>3.8</w:t>
            </w:r>
          </w:p>
        </w:tc>
      </w:tr>
      <w:tr w:rsidR="00BA6F2B" w:rsidRPr="00A41F1C" w14:paraId="2E9DAD5A" w14:textId="77777777" w:rsidTr="00175D58">
        <w:tc>
          <w:tcPr>
            <w:tcW w:w="1788" w:type="dxa"/>
            <w:vMerge/>
            <w:shd w:val="clear" w:color="auto" w:fill="auto"/>
          </w:tcPr>
          <w:p w14:paraId="1DCD569D" w14:textId="77777777" w:rsidR="00BA6F2B" w:rsidRPr="00A41F1C" w:rsidRDefault="00BA6F2B" w:rsidP="00554603">
            <w:pPr>
              <w:spacing w:after="0" w:line="360" w:lineRule="auto"/>
              <w:jc w:val="both"/>
              <w:rPr>
                <w:sz w:val="26"/>
                <w:szCs w:val="26"/>
                <w:lang w:val="it-IT"/>
              </w:rPr>
            </w:pPr>
          </w:p>
        </w:tc>
        <w:tc>
          <w:tcPr>
            <w:tcW w:w="4800" w:type="dxa"/>
            <w:shd w:val="clear" w:color="auto" w:fill="auto"/>
          </w:tcPr>
          <w:p w14:paraId="69807835" w14:textId="77777777" w:rsidR="00BA6F2B" w:rsidRPr="00A41F1C" w:rsidRDefault="00BA6F2B" w:rsidP="00554603">
            <w:pPr>
              <w:spacing w:after="0" w:line="360" w:lineRule="auto"/>
              <w:jc w:val="both"/>
              <w:rPr>
                <w:sz w:val="26"/>
                <w:szCs w:val="26"/>
                <w:lang w:val="it-IT"/>
              </w:rPr>
            </w:pPr>
            <w:r w:rsidRPr="00A41F1C">
              <w:rPr>
                <w:sz w:val="26"/>
                <w:szCs w:val="26"/>
                <w:lang w:val="it-IT"/>
              </w:rPr>
              <w:t>Không hoàn thành NV</w:t>
            </w:r>
          </w:p>
        </w:tc>
        <w:tc>
          <w:tcPr>
            <w:tcW w:w="1419" w:type="dxa"/>
            <w:shd w:val="clear" w:color="auto" w:fill="auto"/>
          </w:tcPr>
          <w:p w14:paraId="00908BC8"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c>
          <w:tcPr>
            <w:tcW w:w="1207" w:type="dxa"/>
            <w:shd w:val="clear" w:color="auto" w:fill="auto"/>
          </w:tcPr>
          <w:p w14:paraId="444F3B2B" w14:textId="77777777" w:rsidR="00BA6F2B" w:rsidRPr="00A41F1C" w:rsidRDefault="00BA6F2B" w:rsidP="00554603">
            <w:pPr>
              <w:spacing w:after="0" w:line="360" w:lineRule="auto"/>
              <w:jc w:val="both"/>
              <w:rPr>
                <w:sz w:val="26"/>
                <w:szCs w:val="26"/>
                <w:lang w:val="it-IT"/>
              </w:rPr>
            </w:pPr>
            <w:r w:rsidRPr="00A41F1C">
              <w:rPr>
                <w:sz w:val="26"/>
                <w:szCs w:val="26"/>
                <w:lang w:val="it-IT"/>
              </w:rPr>
              <w:t>0</w:t>
            </w:r>
          </w:p>
        </w:tc>
      </w:tr>
    </w:tbl>
    <w:p w14:paraId="6DF47ADE" w14:textId="6A0F663F" w:rsidR="00BA6F2B" w:rsidRPr="003E006E" w:rsidRDefault="00BA6F2B" w:rsidP="00554603">
      <w:pPr>
        <w:spacing w:after="0" w:line="360" w:lineRule="auto"/>
        <w:jc w:val="both"/>
        <w:rPr>
          <w:sz w:val="26"/>
          <w:szCs w:val="26"/>
          <w:lang w:val="it-IT"/>
        </w:rPr>
      </w:pPr>
      <w:r w:rsidRPr="00A41F1C">
        <w:rPr>
          <w:sz w:val="26"/>
          <w:szCs w:val="26"/>
          <w:lang w:val="it-IT"/>
        </w:rPr>
        <w:tab/>
      </w:r>
      <w:r w:rsidRPr="003E006E">
        <w:rPr>
          <w:sz w:val="26"/>
          <w:szCs w:val="26"/>
          <w:lang w:val="it-IT"/>
        </w:rPr>
        <w:t>+ Chỉ tiêu đánh giá, xếp loại CB, GV theo Chuẩn nghề nghiệp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4"/>
        <w:gridCol w:w="846"/>
        <w:gridCol w:w="994"/>
        <w:gridCol w:w="846"/>
        <w:gridCol w:w="992"/>
        <w:gridCol w:w="992"/>
        <w:gridCol w:w="890"/>
        <w:gridCol w:w="992"/>
      </w:tblGrid>
      <w:tr w:rsidR="003E006E" w:rsidRPr="003E006E" w14:paraId="757DD565" w14:textId="77777777" w:rsidTr="00175D58">
        <w:tc>
          <w:tcPr>
            <w:tcW w:w="1668" w:type="dxa"/>
            <w:vMerge w:val="restart"/>
            <w:shd w:val="clear" w:color="auto" w:fill="auto"/>
            <w:vAlign w:val="center"/>
          </w:tcPr>
          <w:p w14:paraId="571A85C4" w14:textId="77777777" w:rsidR="00BA6F2B" w:rsidRPr="003E006E" w:rsidRDefault="00BA6F2B" w:rsidP="00554603">
            <w:pPr>
              <w:spacing w:after="0" w:line="360" w:lineRule="auto"/>
              <w:jc w:val="both"/>
              <w:rPr>
                <w:sz w:val="26"/>
                <w:szCs w:val="26"/>
                <w:lang w:val="it-IT"/>
              </w:rPr>
            </w:pPr>
            <w:r w:rsidRPr="003E006E">
              <w:rPr>
                <w:sz w:val="26"/>
                <w:szCs w:val="26"/>
                <w:lang w:val="it-IT"/>
              </w:rPr>
              <w:t>Đối tượng</w:t>
            </w:r>
          </w:p>
        </w:tc>
        <w:tc>
          <w:tcPr>
            <w:tcW w:w="1840" w:type="dxa"/>
            <w:gridSpan w:val="2"/>
            <w:shd w:val="clear" w:color="auto" w:fill="auto"/>
          </w:tcPr>
          <w:p w14:paraId="2F8A986E" w14:textId="35D1CFD4" w:rsidR="00BA6F2B" w:rsidRPr="003E006E" w:rsidRDefault="00786CB8" w:rsidP="00554603">
            <w:pPr>
              <w:spacing w:after="0" w:line="360" w:lineRule="auto"/>
              <w:jc w:val="both"/>
              <w:rPr>
                <w:sz w:val="26"/>
                <w:szCs w:val="26"/>
                <w:lang w:val="it-IT"/>
              </w:rPr>
            </w:pPr>
            <w:r w:rsidRPr="003E006E">
              <w:rPr>
                <w:sz w:val="26"/>
                <w:szCs w:val="26"/>
                <w:lang w:val="it-IT"/>
              </w:rPr>
              <w:t>Tốt</w:t>
            </w:r>
          </w:p>
        </w:tc>
        <w:tc>
          <w:tcPr>
            <w:tcW w:w="1840" w:type="dxa"/>
            <w:gridSpan w:val="2"/>
            <w:shd w:val="clear" w:color="auto" w:fill="auto"/>
          </w:tcPr>
          <w:p w14:paraId="730680D6" w14:textId="77777777" w:rsidR="00BA6F2B" w:rsidRPr="003E006E" w:rsidRDefault="00BA6F2B" w:rsidP="00554603">
            <w:pPr>
              <w:spacing w:after="0" w:line="360" w:lineRule="auto"/>
              <w:jc w:val="both"/>
              <w:rPr>
                <w:sz w:val="26"/>
                <w:szCs w:val="26"/>
                <w:lang w:val="it-IT"/>
              </w:rPr>
            </w:pPr>
            <w:r w:rsidRPr="003E006E">
              <w:rPr>
                <w:sz w:val="26"/>
                <w:szCs w:val="26"/>
                <w:lang w:val="it-IT"/>
              </w:rPr>
              <w:t>Khá</w:t>
            </w:r>
          </w:p>
        </w:tc>
        <w:tc>
          <w:tcPr>
            <w:tcW w:w="1984" w:type="dxa"/>
            <w:gridSpan w:val="2"/>
            <w:shd w:val="clear" w:color="auto" w:fill="auto"/>
          </w:tcPr>
          <w:p w14:paraId="5B897984" w14:textId="6533066C" w:rsidR="00BA6F2B" w:rsidRPr="003E006E" w:rsidRDefault="00786CB8" w:rsidP="00554603">
            <w:pPr>
              <w:spacing w:after="0" w:line="360" w:lineRule="auto"/>
              <w:jc w:val="both"/>
              <w:rPr>
                <w:sz w:val="26"/>
                <w:szCs w:val="26"/>
                <w:lang w:val="it-IT"/>
              </w:rPr>
            </w:pPr>
            <w:r w:rsidRPr="003E006E">
              <w:rPr>
                <w:sz w:val="26"/>
                <w:szCs w:val="26"/>
                <w:lang w:val="it-IT"/>
              </w:rPr>
              <w:t>Đạt</w:t>
            </w:r>
          </w:p>
        </w:tc>
        <w:tc>
          <w:tcPr>
            <w:tcW w:w="1882" w:type="dxa"/>
            <w:gridSpan w:val="2"/>
            <w:shd w:val="clear" w:color="auto" w:fill="auto"/>
          </w:tcPr>
          <w:p w14:paraId="4407ACD2" w14:textId="2CA73947" w:rsidR="00BA6F2B" w:rsidRPr="003E006E" w:rsidRDefault="00786CB8" w:rsidP="00554603">
            <w:pPr>
              <w:spacing w:after="0" w:line="360" w:lineRule="auto"/>
              <w:jc w:val="both"/>
              <w:rPr>
                <w:sz w:val="26"/>
                <w:szCs w:val="26"/>
                <w:lang w:val="it-IT"/>
              </w:rPr>
            </w:pPr>
            <w:r w:rsidRPr="003E006E">
              <w:rPr>
                <w:sz w:val="26"/>
                <w:szCs w:val="26"/>
                <w:lang w:val="it-IT"/>
              </w:rPr>
              <w:t>Chưa đạt</w:t>
            </w:r>
          </w:p>
        </w:tc>
      </w:tr>
      <w:tr w:rsidR="003E006E" w:rsidRPr="003E006E" w14:paraId="1EA5DF95" w14:textId="77777777" w:rsidTr="00175D58">
        <w:tc>
          <w:tcPr>
            <w:tcW w:w="1668" w:type="dxa"/>
            <w:vMerge/>
            <w:shd w:val="clear" w:color="auto" w:fill="auto"/>
          </w:tcPr>
          <w:p w14:paraId="77706D1D" w14:textId="77777777" w:rsidR="00BA6F2B" w:rsidRPr="003E006E" w:rsidRDefault="00BA6F2B" w:rsidP="00554603">
            <w:pPr>
              <w:spacing w:after="0" w:line="360" w:lineRule="auto"/>
              <w:jc w:val="both"/>
              <w:rPr>
                <w:sz w:val="26"/>
                <w:szCs w:val="26"/>
                <w:lang w:val="it-IT"/>
              </w:rPr>
            </w:pPr>
          </w:p>
        </w:tc>
        <w:tc>
          <w:tcPr>
            <w:tcW w:w="994" w:type="dxa"/>
            <w:shd w:val="clear" w:color="auto" w:fill="auto"/>
          </w:tcPr>
          <w:p w14:paraId="2F16E141" w14:textId="77777777" w:rsidR="00BA6F2B" w:rsidRPr="003E006E" w:rsidRDefault="00BA6F2B" w:rsidP="00554603">
            <w:pPr>
              <w:spacing w:after="0" w:line="360" w:lineRule="auto"/>
              <w:jc w:val="both"/>
              <w:rPr>
                <w:sz w:val="26"/>
                <w:szCs w:val="26"/>
                <w:lang w:val="it-IT"/>
              </w:rPr>
            </w:pPr>
            <w:r w:rsidRPr="003E006E">
              <w:rPr>
                <w:sz w:val="26"/>
                <w:szCs w:val="26"/>
                <w:lang w:val="it-IT"/>
              </w:rPr>
              <w:t>SL</w:t>
            </w:r>
          </w:p>
        </w:tc>
        <w:tc>
          <w:tcPr>
            <w:tcW w:w="846" w:type="dxa"/>
            <w:shd w:val="clear" w:color="auto" w:fill="auto"/>
          </w:tcPr>
          <w:p w14:paraId="1BCC4DDC" w14:textId="77777777" w:rsidR="00BA6F2B" w:rsidRPr="003E006E" w:rsidRDefault="00BA6F2B" w:rsidP="00554603">
            <w:pPr>
              <w:spacing w:after="0" w:line="360" w:lineRule="auto"/>
              <w:jc w:val="both"/>
              <w:rPr>
                <w:sz w:val="26"/>
                <w:szCs w:val="26"/>
                <w:lang w:val="it-IT"/>
              </w:rPr>
            </w:pPr>
            <w:r w:rsidRPr="003E006E">
              <w:rPr>
                <w:sz w:val="26"/>
                <w:szCs w:val="26"/>
                <w:lang w:val="it-IT"/>
              </w:rPr>
              <w:t>%</w:t>
            </w:r>
          </w:p>
        </w:tc>
        <w:tc>
          <w:tcPr>
            <w:tcW w:w="994" w:type="dxa"/>
            <w:shd w:val="clear" w:color="auto" w:fill="auto"/>
          </w:tcPr>
          <w:p w14:paraId="07D3C332" w14:textId="77777777" w:rsidR="00BA6F2B" w:rsidRPr="003E006E" w:rsidRDefault="00BA6F2B" w:rsidP="00554603">
            <w:pPr>
              <w:spacing w:after="0" w:line="360" w:lineRule="auto"/>
              <w:jc w:val="both"/>
              <w:rPr>
                <w:sz w:val="26"/>
                <w:szCs w:val="26"/>
                <w:lang w:val="it-IT"/>
              </w:rPr>
            </w:pPr>
            <w:r w:rsidRPr="003E006E">
              <w:rPr>
                <w:sz w:val="26"/>
                <w:szCs w:val="26"/>
                <w:lang w:val="it-IT"/>
              </w:rPr>
              <w:t>SL</w:t>
            </w:r>
          </w:p>
        </w:tc>
        <w:tc>
          <w:tcPr>
            <w:tcW w:w="846" w:type="dxa"/>
            <w:shd w:val="clear" w:color="auto" w:fill="auto"/>
          </w:tcPr>
          <w:p w14:paraId="61F41992" w14:textId="77777777" w:rsidR="00BA6F2B" w:rsidRPr="003E006E" w:rsidRDefault="00BA6F2B" w:rsidP="00554603">
            <w:pPr>
              <w:spacing w:after="0" w:line="360" w:lineRule="auto"/>
              <w:jc w:val="both"/>
              <w:rPr>
                <w:sz w:val="26"/>
                <w:szCs w:val="26"/>
                <w:lang w:val="it-IT"/>
              </w:rPr>
            </w:pPr>
            <w:r w:rsidRPr="003E006E">
              <w:rPr>
                <w:sz w:val="26"/>
                <w:szCs w:val="26"/>
                <w:lang w:val="it-IT"/>
              </w:rPr>
              <w:t>%</w:t>
            </w:r>
          </w:p>
        </w:tc>
        <w:tc>
          <w:tcPr>
            <w:tcW w:w="992" w:type="dxa"/>
            <w:shd w:val="clear" w:color="auto" w:fill="auto"/>
          </w:tcPr>
          <w:p w14:paraId="6C85F005" w14:textId="77777777" w:rsidR="00BA6F2B" w:rsidRPr="003E006E" w:rsidRDefault="00BA6F2B" w:rsidP="00554603">
            <w:pPr>
              <w:spacing w:after="0" w:line="360" w:lineRule="auto"/>
              <w:jc w:val="both"/>
              <w:rPr>
                <w:sz w:val="26"/>
                <w:szCs w:val="26"/>
                <w:lang w:val="it-IT"/>
              </w:rPr>
            </w:pPr>
            <w:r w:rsidRPr="003E006E">
              <w:rPr>
                <w:sz w:val="26"/>
                <w:szCs w:val="26"/>
                <w:lang w:val="it-IT"/>
              </w:rPr>
              <w:t>SL</w:t>
            </w:r>
          </w:p>
        </w:tc>
        <w:tc>
          <w:tcPr>
            <w:tcW w:w="992" w:type="dxa"/>
            <w:shd w:val="clear" w:color="auto" w:fill="auto"/>
          </w:tcPr>
          <w:p w14:paraId="6955E4ED" w14:textId="77777777" w:rsidR="00BA6F2B" w:rsidRPr="003E006E" w:rsidRDefault="00BA6F2B" w:rsidP="00554603">
            <w:pPr>
              <w:spacing w:after="0" w:line="360" w:lineRule="auto"/>
              <w:jc w:val="both"/>
              <w:rPr>
                <w:sz w:val="26"/>
                <w:szCs w:val="26"/>
                <w:lang w:val="it-IT"/>
              </w:rPr>
            </w:pPr>
            <w:r w:rsidRPr="003E006E">
              <w:rPr>
                <w:sz w:val="26"/>
                <w:szCs w:val="26"/>
                <w:lang w:val="it-IT"/>
              </w:rPr>
              <w:t>%</w:t>
            </w:r>
          </w:p>
        </w:tc>
        <w:tc>
          <w:tcPr>
            <w:tcW w:w="890" w:type="dxa"/>
            <w:shd w:val="clear" w:color="auto" w:fill="auto"/>
          </w:tcPr>
          <w:p w14:paraId="1F3C54B5" w14:textId="77777777" w:rsidR="00BA6F2B" w:rsidRPr="003E006E" w:rsidRDefault="00BA6F2B" w:rsidP="00554603">
            <w:pPr>
              <w:spacing w:after="0" w:line="360" w:lineRule="auto"/>
              <w:jc w:val="both"/>
              <w:rPr>
                <w:sz w:val="26"/>
                <w:szCs w:val="26"/>
                <w:lang w:val="it-IT"/>
              </w:rPr>
            </w:pPr>
            <w:r w:rsidRPr="003E006E">
              <w:rPr>
                <w:sz w:val="26"/>
                <w:szCs w:val="26"/>
                <w:lang w:val="it-IT"/>
              </w:rPr>
              <w:t>SL</w:t>
            </w:r>
          </w:p>
        </w:tc>
        <w:tc>
          <w:tcPr>
            <w:tcW w:w="992" w:type="dxa"/>
            <w:shd w:val="clear" w:color="auto" w:fill="auto"/>
          </w:tcPr>
          <w:p w14:paraId="688A59DA" w14:textId="77777777" w:rsidR="00BA6F2B" w:rsidRPr="003E006E" w:rsidRDefault="00BA6F2B" w:rsidP="00554603">
            <w:pPr>
              <w:spacing w:after="0" w:line="360" w:lineRule="auto"/>
              <w:jc w:val="both"/>
              <w:rPr>
                <w:sz w:val="26"/>
                <w:szCs w:val="26"/>
                <w:lang w:val="it-IT"/>
              </w:rPr>
            </w:pPr>
            <w:r w:rsidRPr="003E006E">
              <w:rPr>
                <w:sz w:val="26"/>
                <w:szCs w:val="26"/>
                <w:lang w:val="it-IT"/>
              </w:rPr>
              <w:t>%</w:t>
            </w:r>
          </w:p>
        </w:tc>
      </w:tr>
      <w:tr w:rsidR="003E006E" w:rsidRPr="003E006E" w14:paraId="0762B814" w14:textId="77777777" w:rsidTr="00175D58">
        <w:tc>
          <w:tcPr>
            <w:tcW w:w="1668" w:type="dxa"/>
            <w:shd w:val="clear" w:color="auto" w:fill="auto"/>
          </w:tcPr>
          <w:p w14:paraId="5C7F135F" w14:textId="77777777" w:rsidR="00BA6F2B" w:rsidRPr="003E006E" w:rsidRDefault="00BA6F2B" w:rsidP="00554603">
            <w:pPr>
              <w:spacing w:after="0" w:line="360" w:lineRule="auto"/>
              <w:jc w:val="both"/>
              <w:rPr>
                <w:sz w:val="26"/>
                <w:szCs w:val="26"/>
                <w:lang w:val="it-IT"/>
              </w:rPr>
            </w:pPr>
            <w:r w:rsidRPr="003E006E">
              <w:rPr>
                <w:sz w:val="26"/>
                <w:szCs w:val="26"/>
                <w:lang w:val="it-IT"/>
              </w:rPr>
              <w:t>HT, PHT</w:t>
            </w:r>
          </w:p>
        </w:tc>
        <w:tc>
          <w:tcPr>
            <w:tcW w:w="994" w:type="dxa"/>
            <w:shd w:val="clear" w:color="auto" w:fill="auto"/>
          </w:tcPr>
          <w:p w14:paraId="1216FEDA" w14:textId="77777777" w:rsidR="00BA6F2B" w:rsidRPr="003E006E" w:rsidRDefault="00BA6F2B" w:rsidP="00554603">
            <w:pPr>
              <w:spacing w:after="0" w:line="360" w:lineRule="auto"/>
              <w:jc w:val="both"/>
              <w:rPr>
                <w:sz w:val="26"/>
                <w:szCs w:val="26"/>
                <w:lang w:val="it-IT"/>
              </w:rPr>
            </w:pPr>
            <w:r w:rsidRPr="003E006E">
              <w:rPr>
                <w:sz w:val="26"/>
                <w:szCs w:val="26"/>
                <w:lang w:val="it-IT"/>
              </w:rPr>
              <w:t>2/3</w:t>
            </w:r>
          </w:p>
        </w:tc>
        <w:tc>
          <w:tcPr>
            <w:tcW w:w="846" w:type="dxa"/>
            <w:shd w:val="clear" w:color="auto" w:fill="auto"/>
          </w:tcPr>
          <w:p w14:paraId="173BB4C9" w14:textId="27757DFC" w:rsidR="00BA6F2B" w:rsidRPr="003E006E" w:rsidRDefault="00FC4BE8" w:rsidP="00554603">
            <w:pPr>
              <w:spacing w:after="0" w:line="360" w:lineRule="auto"/>
              <w:jc w:val="both"/>
              <w:rPr>
                <w:sz w:val="26"/>
                <w:szCs w:val="26"/>
                <w:lang w:val="it-IT"/>
              </w:rPr>
            </w:pPr>
            <w:r w:rsidRPr="003E006E">
              <w:rPr>
                <w:sz w:val="26"/>
                <w:szCs w:val="26"/>
                <w:lang w:val="it-IT"/>
              </w:rPr>
              <w:t>66.6</w:t>
            </w:r>
          </w:p>
        </w:tc>
        <w:tc>
          <w:tcPr>
            <w:tcW w:w="994" w:type="dxa"/>
            <w:shd w:val="clear" w:color="auto" w:fill="auto"/>
          </w:tcPr>
          <w:p w14:paraId="68933059" w14:textId="77777777" w:rsidR="00BA6F2B" w:rsidRPr="003E006E" w:rsidRDefault="00BA6F2B" w:rsidP="00554603">
            <w:pPr>
              <w:spacing w:after="0" w:line="360" w:lineRule="auto"/>
              <w:jc w:val="both"/>
              <w:rPr>
                <w:sz w:val="26"/>
                <w:szCs w:val="26"/>
                <w:lang w:val="it-IT"/>
              </w:rPr>
            </w:pPr>
            <w:r w:rsidRPr="003E006E">
              <w:rPr>
                <w:sz w:val="26"/>
                <w:szCs w:val="26"/>
                <w:lang w:val="it-IT"/>
              </w:rPr>
              <w:t>1/3</w:t>
            </w:r>
          </w:p>
        </w:tc>
        <w:tc>
          <w:tcPr>
            <w:tcW w:w="846" w:type="dxa"/>
            <w:shd w:val="clear" w:color="auto" w:fill="auto"/>
          </w:tcPr>
          <w:p w14:paraId="71B2C269" w14:textId="03A49ED5" w:rsidR="00BA6F2B" w:rsidRPr="003E006E" w:rsidRDefault="00FC4BE8" w:rsidP="00554603">
            <w:pPr>
              <w:spacing w:after="0" w:line="360" w:lineRule="auto"/>
              <w:jc w:val="both"/>
              <w:rPr>
                <w:sz w:val="26"/>
                <w:szCs w:val="26"/>
                <w:lang w:val="it-IT"/>
              </w:rPr>
            </w:pPr>
            <w:r w:rsidRPr="003E006E">
              <w:rPr>
                <w:sz w:val="26"/>
                <w:szCs w:val="26"/>
                <w:lang w:val="it-IT"/>
              </w:rPr>
              <w:t>33.4</w:t>
            </w:r>
          </w:p>
        </w:tc>
        <w:tc>
          <w:tcPr>
            <w:tcW w:w="992" w:type="dxa"/>
            <w:shd w:val="clear" w:color="auto" w:fill="auto"/>
          </w:tcPr>
          <w:p w14:paraId="71D92E8D"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c>
          <w:tcPr>
            <w:tcW w:w="992" w:type="dxa"/>
            <w:shd w:val="clear" w:color="auto" w:fill="auto"/>
          </w:tcPr>
          <w:p w14:paraId="33DBD388"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c>
          <w:tcPr>
            <w:tcW w:w="890" w:type="dxa"/>
            <w:shd w:val="clear" w:color="auto" w:fill="auto"/>
          </w:tcPr>
          <w:p w14:paraId="134EC913"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c>
          <w:tcPr>
            <w:tcW w:w="992" w:type="dxa"/>
            <w:shd w:val="clear" w:color="auto" w:fill="auto"/>
          </w:tcPr>
          <w:p w14:paraId="50848803"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r>
      <w:tr w:rsidR="003E006E" w:rsidRPr="003E006E" w14:paraId="5DBCA156" w14:textId="77777777" w:rsidTr="00DD30EC">
        <w:trPr>
          <w:trHeight w:val="89"/>
        </w:trPr>
        <w:tc>
          <w:tcPr>
            <w:tcW w:w="1668" w:type="dxa"/>
            <w:shd w:val="clear" w:color="auto" w:fill="auto"/>
          </w:tcPr>
          <w:p w14:paraId="713C9AB3" w14:textId="77777777" w:rsidR="00BA6F2B" w:rsidRPr="003E006E" w:rsidRDefault="00BA6F2B" w:rsidP="00554603">
            <w:pPr>
              <w:spacing w:after="0" w:line="360" w:lineRule="auto"/>
              <w:jc w:val="both"/>
              <w:rPr>
                <w:sz w:val="26"/>
                <w:szCs w:val="26"/>
                <w:lang w:val="it-IT"/>
              </w:rPr>
            </w:pPr>
            <w:r w:rsidRPr="003E006E">
              <w:rPr>
                <w:sz w:val="26"/>
                <w:szCs w:val="26"/>
                <w:lang w:val="it-IT"/>
              </w:rPr>
              <w:t>Giáo viên</w:t>
            </w:r>
          </w:p>
        </w:tc>
        <w:tc>
          <w:tcPr>
            <w:tcW w:w="994" w:type="dxa"/>
            <w:shd w:val="clear" w:color="auto" w:fill="auto"/>
          </w:tcPr>
          <w:p w14:paraId="3D07B126" w14:textId="0082DF29" w:rsidR="00BA6F2B" w:rsidRPr="003E006E" w:rsidRDefault="00BA6F2B" w:rsidP="003E006E">
            <w:pPr>
              <w:spacing w:after="0" w:line="360" w:lineRule="auto"/>
              <w:jc w:val="both"/>
              <w:rPr>
                <w:sz w:val="26"/>
                <w:szCs w:val="26"/>
                <w:lang w:val="it-IT"/>
              </w:rPr>
            </w:pPr>
            <w:r w:rsidRPr="003E006E">
              <w:rPr>
                <w:sz w:val="26"/>
                <w:szCs w:val="26"/>
                <w:lang w:val="it-IT"/>
              </w:rPr>
              <w:t>23/5</w:t>
            </w:r>
            <w:r w:rsidR="003E006E" w:rsidRPr="003E006E">
              <w:rPr>
                <w:sz w:val="26"/>
                <w:szCs w:val="26"/>
                <w:lang w:val="it-IT"/>
              </w:rPr>
              <w:t>5</w:t>
            </w:r>
          </w:p>
        </w:tc>
        <w:tc>
          <w:tcPr>
            <w:tcW w:w="846" w:type="dxa"/>
            <w:shd w:val="clear" w:color="auto" w:fill="auto"/>
          </w:tcPr>
          <w:p w14:paraId="6B23DCD6" w14:textId="77777777" w:rsidR="00BA6F2B" w:rsidRPr="003E006E" w:rsidRDefault="00BA6F2B" w:rsidP="00554603">
            <w:pPr>
              <w:spacing w:after="0" w:line="360" w:lineRule="auto"/>
              <w:jc w:val="both"/>
              <w:rPr>
                <w:sz w:val="26"/>
                <w:szCs w:val="26"/>
                <w:lang w:val="it-IT"/>
              </w:rPr>
            </w:pPr>
            <w:r w:rsidRPr="003E006E">
              <w:rPr>
                <w:sz w:val="26"/>
                <w:szCs w:val="26"/>
                <w:lang w:val="it-IT"/>
              </w:rPr>
              <w:t>4</w:t>
            </w:r>
            <w:r w:rsidR="00DD30EC" w:rsidRPr="003E006E">
              <w:rPr>
                <w:sz w:val="26"/>
                <w:szCs w:val="26"/>
                <w:lang w:val="it-IT"/>
              </w:rPr>
              <w:t>4</w:t>
            </w:r>
          </w:p>
        </w:tc>
        <w:tc>
          <w:tcPr>
            <w:tcW w:w="994" w:type="dxa"/>
            <w:shd w:val="clear" w:color="auto" w:fill="auto"/>
          </w:tcPr>
          <w:p w14:paraId="59DBFC5F" w14:textId="30166144" w:rsidR="00BA6F2B" w:rsidRPr="003E006E" w:rsidRDefault="00DD30EC" w:rsidP="003E006E">
            <w:pPr>
              <w:spacing w:after="0" w:line="360" w:lineRule="auto"/>
              <w:jc w:val="both"/>
              <w:rPr>
                <w:sz w:val="26"/>
                <w:szCs w:val="26"/>
                <w:lang w:val="it-IT"/>
              </w:rPr>
            </w:pPr>
            <w:r w:rsidRPr="003E006E">
              <w:rPr>
                <w:sz w:val="26"/>
                <w:szCs w:val="26"/>
                <w:lang w:val="it-IT"/>
              </w:rPr>
              <w:t>27</w:t>
            </w:r>
            <w:r w:rsidR="00BA6F2B" w:rsidRPr="003E006E">
              <w:rPr>
                <w:sz w:val="26"/>
                <w:szCs w:val="26"/>
                <w:lang w:val="it-IT"/>
              </w:rPr>
              <w:t>/5</w:t>
            </w:r>
            <w:r w:rsidR="003E006E" w:rsidRPr="003E006E">
              <w:rPr>
                <w:sz w:val="26"/>
                <w:szCs w:val="26"/>
                <w:lang w:val="it-IT"/>
              </w:rPr>
              <w:t>5</w:t>
            </w:r>
          </w:p>
        </w:tc>
        <w:tc>
          <w:tcPr>
            <w:tcW w:w="846" w:type="dxa"/>
            <w:shd w:val="clear" w:color="auto" w:fill="auto"/>
          </w:tcPr>
          <w:p w14:paraId="676DA173" w14:textId="77777777" w:rsidR="00BA6F2B" w:rsidRPr="003E006E" w:rsidRDefault="00DD30EC" w:rsidP="00554603">
            <w:pPr>
              <w:spacing w:after="0" w:line="360" w:lineRule="auto"/>
              <w:jc w:val="both"/>
              <w:rPr>
                <w:sz w:val="26"/>
                <w:szCs w:val="26"/>
                <w:lang w:val="it-IT"/>
              </w:rPr>
            </w:pPr>
            <w:r w:rsidRPr="003E006E">
              <w:rPr>
                <w:sz w:val="26"/>
                <w:szCs w:val="26"/>
                <w:lang w:val="it-IT"/>
              </w:rPr>
              <w:t>52</w:t>
            </w:r>
          </w:p>
        </w:tc>
        <w:tc>
          <w:tcPr>
            <w:tcW w:w="992" w:type="dxa"/>
            <w:shd w:val="clear" w:color="auto" w:fill="auto"/>
          </w:tcPr>
          <w:p w14:paraId="73D7A9EB" w14:textId="77777777" w:rsidR="00BA6F2B" w:rsidRPr="003E006E" w:rsidRDefault="00BA6F2B" w:rsidP="00554603">
            <w:pPr>
              <w:spacing w:after="0" w:line="360" w:lineRule="auto"/>
              <w:jc w:val="both"/>
              <w:rPr>
                <w:sz w:val="26"/>
                <w:szCs w:val="26"/>
                <w:lang w:val="it-IT"/>
              </w:rPr>
            </w:pPr>
            <w:r w:rsidRPr="003E006E">
              <w:rPr>
                <w:sz w:val="26"/>
                <w:szCs w:val="26"/>
                <w:lang w:val="it-IT"/>
              </w:rPr>
              <w:t>2</w:t>
            </w:r>
          </w:p>
        </w:tc>
        <w:tc>
          <w:tcPr>
            <w:tcW w:w="992" w:type="dxa"/>
            <w:shd w:val="clear" w:color="auto" w:fill="auto"/>
          </w:tcPr>
          <w:p w14:paraId="339E80DA" w14:textId="77777777" w:rsidR="00BA6F2B" w:rsidRPr="003E006E" w:rsidRDefault="00BA6F2B" w:rsidP="00554603">
            <w:pPr>
              <w:spacing w:after="0" w:line="360" w:lineRule="auto"/>
              <w:jc w:val="both"/>
              <w:rPr>
                <w:sz w:val="26"/>
                <w:szCs w:val="26"/>
                <w:lang w:val="it-IT"/>
              </w:rPr>
            </w:pPr>
            <w:r w:rsidRPr="003E006E">
              <w:rPr>
                <w:sz w:val="26"/>
                <w:szCs w:val="26"/>
                <w:lang w:val="it-IT"/>
              </w:rPr>
              <w:t>3.</w:t>
            </w:r>
            <w:r w:rsidR="00DD30EC" w:rsidRPr="003E006E">
              <w:rPr>
                <w:sz w:val="26"/>
                <w:szCs w:val="26"/>
                <w:lang w:val="it-IT"/>
              </w:rPr>
              <w:t>8</w:t>
            </w:r>
          </w:p>
        </w:tc>
        <w:tc>
          <w:tcPr>
            <w:tcW w:w="890" w:type="dxa"/>
            <w:shd w:val="clear" w:color="auto" w:fill="auto"/>
          </w:tcPr>
          <w:p w14:paraId="62C1F4FF"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c>
          <w:tcPr>
            <w:tcW w:w="992" w:type="dxa"/>
            <w:shd w:val="clear" w:color="auto" w:fill="auto"/>
          </w:tcPr>
          <w:p w14:paraId="45E0D79E" w14:textId="77777777" w:rsidR="00BA6F2B" w:rsidRPr="003E006E" w:rsidRDefault="00BA6F2B" w:rsidP="00554603">
            <w:pPr>
              <w:spacing w:after="0" w:line="360" w:lineRule="auto"/>
              <w:jc w:val="both"/>
              <w:rPr>
                <w:sz w:val="26"/>
                <w:szCs w:val="26"/>
                <w:lang w:val="it-IT"/>
              </w:rPr>
            </w:pPr>
            <w:r w:rsidRPr="003E006E">
              <w:rPr>
                <w:sz w:val="26"/>
                <w:szCs w:val="26"/>
                <w:lang w:val="it-IT"/>
              </w:rPr>
              <w:t>0</w:t>
            </w:r>
          </w:p>
        </w:tc>
      </w:tr>
    </w:tbl>
    <w:p w14:paraId="28865163" w14:textId="70E65BDB" w:rsidR="00BA6F2B" w:rsidRPr="00A41F1C" w:rsidRDefault="003E006E" w:rsidP="00554603">
      <w:pPr>
        <w:pStyle w:val="BodyText"/>
        <w:tabs>
          <w:tab w:val="clear" w:pos="720"/>
          <w:tab w:val="left" w:pos="840"/>
        </w:tabs>
        <w:spacing w:line="360" w:lineRule="auto"/>
        <w:jc w:val="both"/>
        <w:rPr>
          <w:sz w:val="26"/>
          <w:szCs w:val="26"/>
          <w:lang w:val="it-IT"/>
        </w:rPr>
      </w:pPr>
      <w:r>
        <w:rPr>
          <w:sz w:val="26"/>
          <w:szCs w:val="26"/>
          <w:lang w:val="it-IT"/>
        </w:rPr>
        <w:t xml:space="preserve"> -</w:t>
      </w:r>
      <w:r w:rsidR="00BA6F2B" w:rsidRPr="00A41F1C">
        <w:rPr>
          <w:sz w:val="26"/>
          <w:szCs w:val="26"/>
          <w:lang w:val="it-IT"/>
        </w:rPr>
        <w:t xml:space="preserve"> Phát triển Đảng:  </w:t>
      </w:r>
      <w:r w:rsidR="0073582E" w:rsidRPr="00A41F1C">
        <w:rPr>
          <w:bCs/>
          <w:sz w:val="26"/>
          <w:szCs w:val="26"/>
          <w:lang w:val="it-IT"/>
        </w:rPr>
        <w:t>1</w:t>
      </w:r>
      <w:r w:rsidR="00BA6F2B" w:rsidRPr="00A41F1C">
        <w:rPr>
          <w:sz w:val="26"/>
          <w:szCs w:val="26"/>
          <w:lang w:val="it-IT"/>
        </w:rPr>
        <w:t xml:space="preserve"> đảng viên/1 năm</w:t>
      </w:r>
    </w:p>
    <w:p w14:paraId="43ED0115" w14:textId="4E53B963" w:rsidR="00BA6F2B" w:rsidRPr="00A41F1C" w:rsidRDefault="003E006E" w:rsidP="00554603">
      <w:pPr>
        <w:pStyle w:val="BodyText"/>
        <w:tabs>
          <w:tab w:val="clear" w:pos="720"/>
          <w:tab w:val="left" w:pos="840"/>
        </w:tabs>
        <w:spacing w:line="360" w:lineRule="auto"/>
        <w:jc w:val="both"/>
        <w:rPr>
          <w:sz w:val="26"/>
          <w:szCs w:val="26"/>
        </w:rPr>
      </w:pPr>
      <w:r>
        <w:rPr>
          <w:sz w:val="26"/>
          <w:szCs w:val="26"/>
          <w:lang w:val="it-IT"/>
        </w:rPr>
        <w:t xml:space="preserve"> </w:t>
      </w:r>
      <w:r w:rsidR="00BA6F2B" w:rsidRPr="00A41F1C">
        <w:rPr>
          <w:sz w:val="26"/>
          <w:szCs w:val="26"/>
          <w:lang w:val="vi-VN"/>
        </w:rPr>
        <w:t xml:space="preserve">-  Chi bộ: </w:t>
      </w:r>
      <w:r w:rsidR="00BA6F2B" w:rsidRPr="00A41F1C">
        <w:rPr>
          <w:sz w:val="26"/>
          <w:szCs w:val="26"/>
        </w:rPr>
        <w:t xml:space="preserve">Đạt hoàn thành </w:t>
      </w:r>
      <w:r w:rsidR="0073582E" w:rsidRPr="00A41F1C">
        <w:rPr>
          <w:sz w:val="26"/>
          <w:szCs w:val="26"/>
        </w:rPr>
        <w:t xml:space="preserve">xuất sắc </w:t>
      </w:r>
      <w:r w:rsidR="00BA6F2B" w:rsidRPr="00A41F1C">
        <w:rPr>
          <w:sz w:val="26"/>
          <w:szCs w:val="26"/>
        </w:rPr>
        <w:t>nhiệm vụ</w:t>
      </w:r>
    </w:p>
    <w:p w14:paraId="619EEECC" w14:textId="22C334C7" w:rsidR="00A2135E" w:rsidRPr="00A41F1C" w:rsidRDefault="00A2135E" w:rsidP="00554603">
      <w:pPr>
        <w:pStyle w:val="BodyText"/>
        <w:tabs>
          <w:tab w:val="clear" w:pos="720"/>
          <w:tab w:val="left" w:pos="840"/>
        </w:tabs>
        <w:spacing w:line="360" w:lineRule="auto"/>
        <w:jc w:val="both"/>
        <w:rPr>
          <w:sz w:val="26"/>
          <w:szCs w:val="26"/>
        </w:rPr>
      </w:pPr>
      <w:r w:rsidRPr="00A41F1C">
        <w:rPr>
          <w:sz w:val="26"/>
          <w:szCs w:val="26"/>
        </w:rPr>
        <w:t>- Phấn đấu 100% giáo viên đạt chuẩn, giáo viên Lý, Hóa, Sinh bồi dưỡng để thực hiện môn KHTN tốt</w:t>
      </w:r>
    </w:p>
    <w:p w14:paraId="764F4C5B" w14:textId="510A7FA0" w:rsidR="000850FB" w:rsidRPr="00A41F1C" w:rsidRDefault="003E006E" w:rsidP="00554603">
      <w:pPr>
        <w:pStyle w:val="NormalWeb"/>
        <w:shd w:val="clear" w:color="auto" w:fill="FFFFFF"/>
        <w:tabs>
          <w:tab w:val="left" w:pos="840"/>
        </w:tabs>
        <w:spacing w:before="0" w:beforeAutospacing="0" w:after="0" w:afterAutospacing="0" w:line="360" w:lineRule="auto"/>
        <w:jc w:val="both"/>
        <w:rPr>
          <w:sz w:val="26"/>
          <w:szCs w:val="26"/>
        </w:rPr>
      </w:pPr>
      <w:r>
        <w:rPr>
          <w:rStyle w:val="Emphasis"/>
          <w:b/>
          <w:bCs/>
          <w:i w:val="0"/>
          <w:sz w:val="26"/>
          <w:szCs w:val="26"/>
        </w:rPr>
        <w:t>4.</w:t>
      </w:r>
      <w:r w:rsidR="000850FB" w:rsidRPr="00A41F1C">
        <w:rPr>
          <w:sz w:val="26"/>
          <w:szCs w:val="26"/>
        </w:rPr>
        <w:t xml:space="preserve"> Thống nhất các hoạt động giáo dục, chính trị, xã hội góp phần xây dựng trường học an toàn, văn hóa; nâng cao chất lượng giáo dục toàn diện. - Trong năm học tổ chức các hoạt </w:t>
      </w:r>
      <w:r w:rsidR="000850FB" w:rsidRPr="00A41F1C">
        <w:rPr>
          <w:sz w:val="26"/>
          <w:szCs w:val="26"/>
        </w:rPr>
        <w:lastRenderedPageBreak/>
        <w:t>động tập thể: Công diễn văn nghệ kỷ niệm ngày Nhà giáo Việt Nam; tổ chức Tọa đàm, giao lưu văn nghệ, thể thao n</w:t>
      </w:r>
      <w:r w:rsidR="00B7656D">
        <w:rPr>
          <w:sz w:val="26"/>
          <w:szCs w:val="26"/>
        </w:rPr>
        <w:t>hân ngày 20/10, 20/11, 8/3</w:t>
      </w:r>
      <w:r w:rsidR="000850FB" w:rsidRPr="00A41F1C">
        <w:rPr>
          <w:sz w:val="26"/>
          <w:szCs w:val="26"/>
        </w:rPr>
        <w:t>, 26/03, 30/4, 19/5,...; các tổ chuyên môn có kế hoạch tổ chức các hoạt động ngoại khóa ngay từ đầu năm và được Lãnh đạo nhà trường phê duyệt; - Huy động các nguồn lực thực hiện xã hội hóa để sửa chữa, cải tạo CSVC nhà trường, và hỗ trợ các hoạt động dạy – học (ước huy động 200 ttriệu đồng); xây dựng thành công “trường xanh – sạch – đẹp – an toàn”. - Ngay từ đầu năm học tăng cường bồi dưỡng học sinh giỏi, dạy phụ đạo cho học sinh các khối lớp.</w:t>
      </w:r>
    </w:p>
    <w:p w14:paraId="5B313512" w14:textId="105B399D" w:rsidR="000850FB" w:rsidRPr="00A41F1C" w:rsidRDefault="000850FB" w:rsidP="00554603">
      <w:pPr>
        <w:pStyle w:val="NormalWeb"/>
        <w:shd w:val="clear" w:color="auto" w:fill="FFFFFF"/>
        <w:tabs>
          <w:tab w:val="left" w:pos="840"/>
        </w:tabs>
        <w:spacing w:before="0" w:beforeAutospacing="0" w:after="0" w:afterAutospacing="0" w:line="360" w:lineRule="auto"/>
        <w:jc w:val="both"/>
        <w:rPr>
          <w:sz w:val="26"/>
          <w:szCs w:val="26"/>
        </w:rPr>
      </w:pPr>
      <w:r w:rsidRPr="00A41F1C">
        <w:rPr>
          <w:b/>
          <w:sz w:val="26"/>
          <w:szCs w:val="26"/>
        </w:rPr>
        <w:t>5</w:t>
      </w:r>
      <w:r w:rsidRPr="00A41F1C">
        <w:rPr>
          <w:sz w:val="26"/>
          <w:szCs w:val="26"/>
        </w:rPr>
        <w:t xml:space="preserve">. Coi trọng việc phát huy vai trò của tổ chuyên môn, tổ trưởng chuyên môn, giáo viên chủ nhiệm trong nhà trường nhằm thực hiện thắng lợi nhiệm vụ năm học - Tăng cường công tác phối hợp giáo dục đạo đức cho học sinh. Nâng cao vai trò, trách nhiệm của GVCN lớp, tăng cường quản lý học sinh giảm (nguyên nhân giảm, lưu giữ các minh chứng liên quan đến học sinh giảm, học sinh đã đi học nghề, học sinh bỏ học); tổ chức Hội thảo chuyên đề về Công tác Chủ nhiệm lớp; phát huy vai trò trung tâm của Đoàn trường và chi đoàn giáo viên; - Phát huy vai trò trách nhiệm của tổ chuyên môn; vai trò thủ lĩnh của tổ trưởng/nhóm trưởng chuyên môn; các tổ chuyên môn tăng cường hướng dẫn giáo viên vận dụng linh hoạt các phương pháp dạy học, đánh giá kết quả học tập của học sinh phù hợp với đối tượng và đánh giá theo quá trình; đổi mới và nâng cao chất </w:t>
      </w:r>
      <w:r w:rsidR="00A010E7">
        <w:rPr>
          <w:sz w:val="26"/>
          <w:szCs w:val="26"/>
        </w:rPr>
        <w:t xml:space="preserve">lượng sinh hoạt tổ chuyên môn. </w:t>
      </w:r>
      <w:r w:rsidRPr="00A41F1C">
        <w:rPr>
          <w:sz w:val="26"/>
          <w:szCs w:val="26"/>
        </w:rPr>
        <w:t xml:space="preserve">Tổ chức các hoạt động theo quy định của ngành và Điều lệ trường trung học; phát huy và nâng cao hiệu quả giáo dục ngoài giờ lên lớp, hoạt động hướng nghiệp, hoạt động nghiên cứu khoa học; tăng cường giáo dục giá trị sống, kỹ năng sống cho học sinh. Đổi mới hoạt động ngoại khóa chuyên môn; đẩy mạnh nghiên cứu khoa học sư phạm ứng dụng trong đội ngũ cán bộ, giáo viên và hướng dẫn học sinh nghiên cứu khoa học, vận dụng kiến thức vào thực tiễn. </w:t>
      </w:r>
    </w:p>
    <w:p w14:paraId="09CDD0AE" w14:textId="106EFCB2" w:rsidR="000850FB" w:rsidRPr="00A41F1C" w:rsidRDefault="000850FB" w:rsidP="00554603">
      <w:pPr>
        <w:pStyle w:val="NormalWeb"/>
        <w:shd w:val="clear" w:color="auto" w:fill="FFFFFF"/>
        <w:tabs>
          <w:tab w:val="left" w:pos="840"/>
        </w:tabs>
        <w:spacing w:before="0" w:beforeAutospacing="0" w:after="0" w:afterAutospacing="0" w:line="360" w:lineRule="auto"/>
        <w:jc w:val="both"/>
        <w:rPr>
          <w:sz w:val="26"/>
          <w:szCs w:val="26"/>
        </w:rPr>
      </w:pPr>
      <w:r w:rsidRPr="00A41F1C">
        <w:rPr>
          <w:b/>
          <w:sz w:val="26"/>
          <w:szCs w:val="26"/>
        </w:rPr>
        <w:t>6.</w:t>
      </w:r>
      <w:r w:rsidRPr="00A41F1C">
        <w:rPr>
          <w:sz w:val="26"/>
          <w:szCs w:val="26"/>
        </w:rPr>
        <w:t xml:space="preserve"> Thực hiện các khoản thu trong nhà trường theo quy định hiện hành. Thực hiện tiết kiệm chi tài chính theo quy định. </w:t>
      </w:r>
    </w:p>
    <w:p w14:paraId="37CB4E38" w14:textId="2C09702A" w:rsidR="000850FB" w:rsidRPr="00A41F1C" w:rsidRDefault="000850FB" w:rsidP="00554603">
      <w:pPr>
        <w:pStyle w:val="NormalWeb"/>
        <w:shd w:val="clear" w:color="auto" w:fill="FFFFFF"/>
        <w:tabs>
          <w:tab w:val="left" w:pos="840"/>
        </w:tabs>
        <w:spacing w:before="0" w:beforeAutospacing="0" w:after="0" w:afterAutospacing="0" w:line="360" w:lineRule="auto"/>
        <w:jc w:val="both"/>
        <w:rPr>
          <w:sz w:val="26"/>
          <w:szCs w:val="26"/>
        </w:rPr>
      </w:pPr>
      <w:r w:rsidRPr="00A41F1C">
        <w:rPr>
          <w:b/>
          <w:sz w:val="26"/>
          <w:szCs w:val="26"/>
        </w:rPr>
        <w:t>7.</w:t>
      </w:r>
      <w:r w:rsidRPr="00A41F1C">
        <w:rPr>
          <w:sz w:val="26"/>
          <w:szCs w:val="26"/>
        </w:rPr>
        <w:t xml:space="preserve"> Hoạt động giám sát của Hội đồng trường Tăng cường giám sát các hoạt động của nhà trường, trọng tâm là giám sát việc triển khai nhiệm vụ năm học </w:t>
      </w:r>
      <w:r w:rsidR="00A010E7">
        <w:rPr>
          <w:sz w:val="26"/>
          <w:szCs w:val="26"/>
          <w:lang w:val="vi-VN"/>
        </w:rPr>
        <w:t>2023</w:t>
      </w:r>
      <w:r w:rsidR="009E2AF7" w:rsidRPr="00A41F1C">
        <w:rPr>
          <w:sz w:val="26"/>
          <w:szCs w:val="26"/>
          <w:lang w:val="pt-BR"/>
        </w:rPr>
        <w:t>-</w:t>
      </w:r>
      <w:r w:rsidR="00A010E7">
        <w:rPr>
          <w:sz w:val="26"/>
          <w:szCs w:val="26"/>
          <w:lang w:val="vi-VN"/>
        </w:rPr>
        <w:t>2024</w:t>
      </w:r>
      <w:r w:rsidRPr="00A41F1C">
        <w:rPr>
          <w:sz w:val="26"/>
          <w:szCs w:val="26"/>
        </w:rPr>
        <w:t>; tiếp tục triển khai thực hiện Chiến lược phát triển trường TH</w:t>
      </w:r>
      <w:r w:rsidR="00FB2E51" w:rsidRPr="00A41F1C">
        <w:rPr>
          <w:sz w:val="26"/>
          <w:szCs w:val="26"/>
        </w:rPr>
        <w:t xml:space="preserve">&amp;THCS Quang Trung giai đoạn </w:t>
      </w:r>
      <w:r w:rsidR="00FB2E51" w:rsidRPr="00A41F1C">
        <w:rPr>
          <w:sz w:val="26"/>
          <w:szCs w:val="26"/>
          <w:lang w:val="vi-VN"/>
        </w:rPr>
        <w:t>2021</w:t>
      </w:r>
      <w:r w:rsidR="00FB2E51" w:rsidRPr="00A41F1C">
        <w:rPr>
          <w:sz w:val="26"/>
          <w:szCs w:val="26"/>
        </w:rPr>
        <w:t>-</w:t>
      </w:r>
      <w:r w:rsidR="00FB2E51" w:rsidRPr="00A41F1C">
        <w:rPr>
          <w:sz w:val="26"/>
          <w:szCs w:val="26"/>
          <w:lang w:val="vi-VN"/>
        </w:rPr>
        <w:t>2025</w:t>
      </w:r>
      <w:r w:rsidR="00FB2E51" w:rsidRPr="00A41F1C">
        <w:rPr>
          <w:sz w:val="26"/>
          <w:szCs w:val="26"/>
        </w:rPr>
        <w:t xml:space="preserve"> và tầm nhìn đến năm </w:t>
      </w:r>
      <w:r w:rsidR="00FB2E51" w:rsidRPr="00A41F1C">
        <w:rPr>
          <w:sz w:val="26"/>
          <w:szCs w:val="26"/>
          <w:lang w:val="vi-VN"/>
        </w:rPr>
        <w:t>2030</w:t>
      </w:r>
      <w:r w:rsidRPr="00A41F1C">
        <w:rPr>
          <w:sz w:val="26"/>
          <w:szCs w:val="26"/>
        </w:rPr>
        <w:t>;</w:t>
      </w:r>
    </w:p>
    <w:p w14:paraId="7B352927" w14:textId="62B03C5B" w:rsidR="00535C9D" w:rsidRPr="00A41F1C" w:rsidRDefault="00535C9D" w:rsidP="00554603">
      <w:pPr>
        <w:pStyle w:val="NormalWeb"/>
        <w:shd w:val="clear" w:color="auto" w:fill="FFFFFF"/>
        <w:tabs>
          <w:tab w:val="left" w:pos="840"/>
        </w:tabs>
        <w:spacing w:before="0" w:beforeAutospacing="0" w:after="0" w:afterAutospacing="0" w:line="360" w:lineRule="auto"/>
        <w:jc w:val="both"/>
        <w:rPr>
          <w:sz w:val="26"/>
          <w:szCs w:val="26"/>
        </w:rPr>
      </w:pPr>
      <w:r w:rsidRPr="00A41F1C">
        <w:rPr>
          <w:b/>
          <w:bCs/>
          <w:sz w:val="26"/>
          <w:szCs w:val="26"/>
        </w:rPr>
        <w:t>8</w:t>
      </w:r>
      <w:r w:rsidRPr="00A41F1C">
        <w:rPr>
          <w:sz w:val="26"/>
          <w:szCs w:val="26"/>
        </w:rPr>
        <w:t>. Ứng phó linh hoạt với tình hình dịch, đảm bảo vừa thực hiện tốt công tác phòng chống dịch covid 19 vừa thực hiện tốt nhiệm vụ năm học.</w:t>
      </w:r>
    </w:p>
    <w:p w14:paraId="0D849E3A" w14:textId="437647ED" w:rsidR="00827921" w:rsidRPr="00A41F1C" w:rsidRDefault="00827921" w:rsidP="00554603">
      <w:pPr>
        <w:pStyle w:val="NormalWeb"/>
        <w:shd w:val="clear" w:color="auto" w:fill="FFFFFF"/>
        <w:tabs>
          <w:tab w:val="left" w:pos="840"/>
        </w:tabs>
        <w:spacing w:before="0" w:beforeAutospacing="0" w:after="0" w:afterAutospacing="0" w:line="360" w:lineRule="auto"/>
        <w:jc w:val="both"/>
        <w:rPr>
          <w:color w:val="333333"/>
          <w:sz w:val="26"/>
          <w:szCs w:val="26"/>
        </w:rPr>
      </w:pPr>
      <w:r w:rsidRPr="00A41F1C">
        <w:rPr>
          <w:b/>
          <w:color w:val="333333"/>
          <w:sz w:val="26"/>
          <w:szCs w:val="26"/>
        </w:rPr>
        <w:t>Điều 2</w:t>
      </w:r>
      <w:r w:rsidRPr="00A41F1C">
        <w:rPr>
          <w:color w:val="333333"/>
          <w:sz w:val="26"/>
          <w:szCs w:val="26"/>
        </w:rPr>
        <w:t>. Căn cứ vào các chỉ tiêu, nội dung công việc đã được thống nhất trong</w:t>
      </w:r>
      <w:r w:rsidR="005117CF" w:rsidRPr="00A41F1C">
        <w:rPr>
          <w:color w:val="333333"/>
          <w:sz w:val="26"/>
          <w:szCs w:val="26"/>
        </w:rPr>
        <w:t xml:space="preserve"> </w:t>
      </w:r>
      <w:r w:rsidRPr="00A41F1C">
        <w:rPr>
          <w:color w:val="333333"/>
          <w:sz w:val="26"/>
          <w:szCs w:val="26"/>
        </w:rPr>
        <w:t>Nghị quyết, Hiệu trưởng nhà trường xây dựng kế hoạch, có biện pháp thực hiện đạt yêu cầu.</w:t>
      </w:r>
    </w:p>
    <w:p w14:paraId="07400621" w14:textId="6B8B4268" w:rsidR="00827921" w:rsidRPr="00A41F1C" w:rsidRDefault="00827921" w:rsidP="003E006E">
      <w:pPr>
        <w:shd w:val="clear" w:color="auto" w:fill="FFFFFF"/>
        <w:spacing w:after="0" w:line="360" w:lineRule="auto"/>
        <w:jc w:val="both"/>
        <w:rPr>
          <w:color w:val="333333"/>
          <w:sz w:val="26"/>
          <w:szCs w:val="26"/>
        </w:rPr>
      </w:pPr>
      <w:r w:rsidRPr="00A41F1C">
        <w:rPr>
          <w:b/>
          <w:color w:val="333333"/>
          <w:sz w:val="26"/>
          <w:szCs w:val="26"/>
        </w:rPr>
        <w:lastRenderedPageBreak/>
        <w:t>Điều 3</w:t>
      </w:r>
      <w:r w:rsidRPr="00A41F1C">
        <w:rPr>
          <w:color w:val="333333"/>
          <w:sz w:val="26"/>
          <w:szCs w:val="26"/>
        </w:rPr>
        <w:t xml:space="preserve">. </w:t>
      </w:r>
      <w:r w:rsidR="00726233" w:rsidRPr="00A41F1C">
        <w:rPr>
          <w:color w:val="333333"/>
          <w:sz w:val="26"/>
          <w:szCs w:val="26"/>
        </w:rPr>
        <w:t>BGH</w:t>
      </w:r>
      <w:r w:rsidRPr="00A41F1C">
        <w:rPr>
          <w:color w:val="333333"/>
          <w:sz w:val="26"/>
          <w:szCs w:val="26"/>
        </w:rPr>
        <w:t xml:space="preserve"> trường TH&amp;THCS Quang Trung, Ban Chấp hành Công Đoàn, các đoàn thể, bộ phận công tác</w:t>
      </w:r>
      <w:r w:rsidR="00766C13" w:rsidRPr="00A41F1C">
        <w:rPr>
          <w:color w:val="333333"/>
          <w:sz w:val="26"/>
          <w:szCs w:val="26"/>
        </w:rPr>
        <w:t xml:space="preserve">, cá nhân </w:t>
      </w:r>
      <w:r w:rsidRPr="00A41F1C">
        <w:rPr>
          <w:color w:val="333333"/>
          <w:sz w:val="26"/>
          <w:szCs w:val="26"/>
        </w:rPr>
        <w:t>chịu trách nhiệm thi hành Nghị quyết này./.</w:t>
      </w:r>
    </w:p>
    <w:p w14:paraId="3E37D3B0" w14:textId="4C805EDE" w:rsidR="00827921" w:rsidRDefault="00827921" w:rsidP="00554603">
      <w:pPr>
        <w:shd w:val="clear" w:color="auto" w:fill="FFFFFF"/>
        <w:spacing w:after="0" w:line="360" w:lineRule="auto"/>
        <w:ind w:left="5040" w:firstLine="720"/>
        <w:jc w:val="both"/>
        <w:rPr>
          <w:b/>
          <w:color w:val="333333"/>
          <w:sz w:val="26"/>
          <w:szCs w:val="26"/>
        </w:rPr>
      </w:pPr>
      <w:r w:rsidRPr="00A41F1C">
        <w:rPr>
          <w:color w:val="333333"/>
          <w:sz w:val="26"/>
          <w:szCs w:val="26"/>
        </w:rPr>
        <w:t> </w:t>
      </w:r>
      <w:r w:rsidRPr="00A41F1C">
        <w:rPr>
          <w:b/>
          <w:color w:val="333333"/>
          <w:sz w:val="26"/>
          <w:szCs w:val="26"/>
        </w:rPr>
        <w:t>Hiệu trưởng</w:t>
      </w:r>
    </w:p>
    <w:p w14:paraId="73C44888" w14:textId="4C1F7A19" w:rsidR="007B7E15" w:rsidRDefault="007B7E15" w:rsidP="00554603">
      <w:pPr>
        <w:shd w:val="clear" w:color="auto" w:fill="FFFFFF"/>
        <w:spacing w:after="0" w:line="360" w:lineRule="auto"/>
        <w:ind w:left="5040" w:firstLine="720"/>
        <w:jc w:val="both"/>
        <w:rPr>
          <w:b/>
          <w:color w:val="333333"/>
          <w:sz w:val="26"/>
          <w:szCs w:val="26"/>
        </w:rPr>
      </w:pPr>
    </w:p>
    <w:p w14:paraId="6E9BF21D" w14:textId="6FA424FD" w:rsidR="007B7E15" w:rsidRDefault="007B7E15" w:rsidP="00554603">
      <w:pPr>
        <w:shd w:val="clear" w:color="auto" w:fill="FFFFFF"/>
        <w:spacing w:after="0" w:line="360" w:lineRule="auto"/>
        <w:ind w:left="5040" w:firstLine="720"/>
        <w:jc w:val="both"/>
        <w:rPr>
          <w:b/>
          <w:color w:val="333333"/>
          <w:sz w:val="26"/>
          <w:szCs w:val="26"/>
        </w:rPr>
      </w:pPr>
    </w:p>
    <w:p w14:paraId="072BF1D4" w14:textId="3BE9057E" w:rsidR="007B7E15" w:rsidRDefault="007B7E15" w:rsidP="00554603">
      <w:pPr>
        <w:shd w:val="clear" w:color="auto" w:fill="FFFFFF"/>
        <w:spacing w:after="0" w:line="360" w:lineRule="auto"/>
        <w:ind w:left="5040" w:firstLine="720"/>
        <w:jc w:val="both"/>
        <w:rPr>
          <w:b/>
          <w:color w:val="333333"/>
          <w:sz w:val="26"/>
          <w:szCs w:val="26"/>
        </w:rPr>
      </w:pPr>
    </w:p>
    <w:p w14:paraId="75848471" w14:textId="409FE18F" w:rsidR="007B7E15" w:rsidRPr="007B7E15" w:rsidRDefault="007B7E15" w:rsidP="00554603">
      <w:pPr>
        <w:shd w:val="clear" w:color="auto" w:fill="FFFFFF"/>
        <w:spacing w:after="0" w:line="360" w:lineRule="auto"/>
        <w:ind w:left="5040" w:firstLine="720"/>
        <w:jc w:val="both"/>
        <w:rPr>
          <w:b/>
          <w:color w:val="333333"/>
          <w:sz w:val="26"/>
          <w:szCs w:val="26"/>
          <w:lang w:val="vi-VN"/>
        </w:rPr>
      </w:pPr>
      <w:r>
        <w:rPr>
          <w:b/>
          <w:color w:val="333333"/>
          <w:sz w:val="26"/>
          <w:szCs w:val="26"/>
          <w:lang w:val="vi-VN"/>
        </w:rPr>
        <w:t>Đinh Thị Thanh Xuân</w:t>
      </w:r>
    </w:p>
    <w:p w14:paraId="7EC0ED83" w14:textId="77777777" w:rsidR="00721CD8" w:rsidRPr="00A41F1C" w:rsidRDefault="00721CD8" w:rsidP="00554603">
      <w:pPr>
        <w:spacing w:after="0" w:line="360" w:lineRule="auto"/>
        <w:jc w:val="both"/>
        <w:rPr>
          <w:sz w:val="26"/>
          <w:szCs w:val="26"/>
        </w:rPr>
      </w:pPr>
    </w:p>
    <w:sectPr w:rsidR="00721CD8" w:rsidRPr="00A41F1C" w:rsidSect="003E006E">
      <w:pgSz w:w="12240" w:h="15840"/>
      <w:pgMar w:top="630" w:right="1041"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637C"/>
    <w:multiLevelType w:val="hybridMultilevel"/>
    <w:tmpl w:val="658C43AE"/>
    <w:lvl w:ilvl="0" w:tplc="6E9A62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877D7E"/>
    <w:multiLevelType w:val="hybridMultilevel"/>
    <w:tmpl w:val="2FFE6E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21"/>
    <w:rsid w:val="00037AF6"/>
    <w:rsid w:val="000850FB"/>
    <w:rsid w:val="00112CC1"/>
    <w:rsid w:val="0017171D"/>
    <w:rsid w:val="00260AC3"/>
    <w:rsid w:val="002A3CC8"/>
    <w:rsid w:val="002D516F"/>
    <w:rsid w:val="002E136B"/>
    <w:rsid w:val="00301CCF"/>
    <w:rsid w:val="00354ABE"/>
    <w:rsid w:val="0039196C"/>
    <w:rsid w:val="003E006E"/>
    <w:rsid w:val="003F6F02"/>
    <w:rsid w:val="00401B3C"/>
    <w:rsid w:val="00476543"/>
    <w:rsid w:val="005117CF"/>
    <w:rsid w:val="0052429E"/>
    <w:rsid w:val="00535C9D"/>
    <w:rsid w:val="00554603"/>
    <w:rsid w:val="005867D2"/>
    <w:rsid w:val="005B3776"/>
    <w:rsid w:val="005D7CBE"/>
    <w:rsid w:val="005E6B30"/>
    <w:rsid w:val="006875EB"/>
    <w:rsid w:val="006C0E25"/>
    <w:rsid w:val="00721CD8"/>
    <w:rsid w:val="00726233"/>
    <w:rsid w:val="0073582E"/>
    <w:rsid w:val="00766C13"/>
    <w:rsid w:val="00786CB8"/>
    <w:rsid w:val="007B7E15"/>
    <w:rsid w:val="007F0431"/>
    <w:rsid w:val="008105CD"/>
    <w:rsid w:val="00827921"/>
    <w:rsid w:val="00876CC0"/>
    <w:rsid w:val="00886404"/>
    <w:rsid w:val="00907717"/>
    <w:rsid w:val="00992D03"/>
    <w:rsid w:val="009E2AF7"/>
    <w:rsid w:val="00A010E7"/>
    <w:rsid w:val="00A2135E"/>
    <w:rsid w:val="00A35042"/>
    <w:rsid w:val="00A41F1C"/>
    <w:rsid w:val="00A67AE3"/>
    <w:rsid w:val="00A708B5"/>
    <w:rsid w:val="00A73F2E"/>
    <w:rsid w:val="00AE78DA"/>
    <w:rsid w:val="00B7656D"/>
    <w:rsid w:val="00BA6F2B"/>
    <w:rsid w:val="00BB29EF"/>
    <w:rsid w:val="00BC7020"/>
    <w:rsid w:val="00CC76F9"/>
    <w:rsid w:val="00DD30EC"/>
    <w:rsid w:val="00DF2C84"/>
    <w:rsid w:val="00E42A44"/>
    <w:rsid w:val="00E47D55"/>
    <w:rsid w:val="00E571CC"/>
    <w:rsid w:val="00E778B5"/>
    <w:rsid w:val="00ED733F"/>
    <w:rsid w:val="00EE6EF8"/>
    <w:rsid w:val="00FA14CC"/>
    <w:rsid w:val="00FB2E51"/>
    <w:rsid w:val="00FC4BE8"/>
    <w:rsid w:val="00FD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45F0"/>
  <w15:docId w15:val="{2223BA1B-2FD8-4A40-B4DC-8AAFFA9D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2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A6F2B"/>
    <w:rPr>
      <w:i/>
      <w:iCs/>
    </w:rPr>
  </w:style>
  <w:style w:type="paragraph" w:styleId="BodyText">
    <w:name w:val="Body Text"/>
    <w:basedOn w:val="Normal"/>
    <w:link w:val="BodyTextChar"/>
    <w:rsid w:val="00BA6F2B"/>
    <w:pPr>
      <w:tabs>
        <w:tab w:val="left" w:pos="720"/>
      </w:tabs>
      <w:spacing w:after="0" w:line="240" w:lineRule="auto"/>
    </w:pPr>
    <w:rPr>
      <w:rFonts w:eastAsia="Times New Roman"/>
      <w:szCs w:val="28"/>
    </w:rPr>
  </w:style>
  <w:style w:type="character" w:customStyle="1" w:styleId="BodyTextChar">
    <w:name w:val="Body Text Char"/>
    <w:basedOn w:val="DefaultParagraphFont"/>
    <w:link w:val="BodyText"/>
    <w:rsid w:val="00BA6F2B"/>
    <w:rPr>
      <w:rFonts w:ascii="Times New Roman" w:eastAsia="Times New Roman" w:hAnsi="Times New Roman" w:cs="Times New Roman"/>
      <w:sz w:val="28"/>
      <w:szCs w:val="28"/>
    </w:rPr>
  </w:style>
  <w:style w:type="character" w:styleId="PageNumber">
    <w:name w:val="page number"/>
    <w:basedOn w:val="DefaultParagraphFont"/>
    <w:rsid w:val="00BA6F2B"/>
  </w:style>
  <w:style w:type="paragraph" w:styleId="NormalWeb">
    <w:name w:val="Normal (Web)"/>
    <w:basedOn w:val="Normal"/>
    <w:rsid w:val="00BA6F2B"/>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2D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16F"/>
    <w:rPr>
      <w:rFonts w:ascii="Tahoma" w:eastAsia="Calibri" w:hAnsi="Tahoma" w:cs="Tahoma"/>
      <w:sz w:val="16"/>
      <w:szCs w:val="16"/>
    </w:rPr>
  </w:style>
  <w:style w:type="character" w:styleId="Strong">
    <w:name w:val="Strong"/>
    <w:basedOn w:val="DefaultParagraphFont"/>
    <w:uiPriority w:val="22"/>
    <w:qFormat/>
    <w:rsid w:val="00A708B5"/>
    <w:rPr>
      <w:b/>
      <w:bCs/>
    </w:rPr>
  </w:style>
  <w:style w:type="paragraph" w:styleId="ListParagraph">
    <w:name w:val="List Paragraph"/>
    <w:basedOn w:val="Normal"/>
    <w:uiPriority w:val="34"/>
    <w:qFormat/>
    <w:rsid w:val="003E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9297">
      <w:bodyDiv w:val="1"/>
      <w:marLeft w:val="0"/>
      <w:marRight w:val="0"/>
      <w:marTop w:val="0"/>
      <w:marBottom w:val="0"/>
      <w:divBdr>
        <w:top w:val="none" w:sz="0" w:space="0" w:color="auto"/>
        <w:left w:val="none" w:sz="0" w:space="0" w:color="auto"/>
        <w:bottom w:val="none" w:sz="0" w:space="0" w:color="auto"/>
        <w:right w:val="none" w:sz="0" w:space="0" w:color="auto"/>
      </w:divBdr>
    </w:div>
    <w:div w:id="241138488">
      <w:bodyDiv w:val="1"/>
      <w:marLeft w:val="0"/>
      <w:marRight w:val="0"/>
      <w:marTop w:val="0"/>
      <w:marBottom w:val="0"/>
      <w:divBdr>
        <w:top w:val="none" w:sz="0" w:space="0" w:color="auto"/>
        <w:left w:val="none" w:sz="0" w:space="0" w:color="auto"/>
        <w:bottom w:val="none" w:sz="0" w:space="0" w:color="auto"/>
        <w:right w:val="none" w:sz="0" w:space="0" w:color="auto"/>
      </w:divBdr>
    </w:div>
    <w:div w:id="4310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64</cp:revision>
  <cp:lastPrinted>2021-09-22T00:59:00Z</cp:lastPrinted>
  <dcterms:created xsi:type="dcterms:W3CDTF">2021-09-11T12:22:00Z</dcterms:created>
  <dcterms:modified xsi:type="dcterms:W3CDTF">2024-03-11T08:29:00Z</dcterms:modified>
</cp:coreProperties>
</file>